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ook w:val="00A0" w:firstRow="1" w:lastRow="0" w:firstColumn="1" w:lastColumn="0" w:noHBand="0" w:noVBand="0"/>
      </w:tblPr>
      <w:tblGrid>
        <w:gridCol w:w="3686"/>
        <w:gridCol w:w="5670"/>
      </w:tblGrid>
      <w:tr w:rsidR="009A21B5" w:rsidRPr="0009001B" w:rsidTr="009A73BA">
        <w:trPr>
          <w:trHeight w:val="850"/>
        </w:trPr>
        <w:tc>
          <w:tcPr>
            <w:tcW w:w="3686" w:type="dxa"/>
          </w:tcPr>
          <w:p w:rsidR="009A21B5" w:rsidRPr="0009001B" w:rsidRDefault="009A21B5" w:rsidP="009A73BA">
            <w:pPr>
              <w:jc w:val="center"/>
              <w:rPr>
                <w:noProof/>
                <w:sz w:val="28"/>
                <w:szCs w:val="28"/>
              </w:rPr>
            </w:pPr>
            <w:r w:rsidRPr="0009001B">
              <w:rPr>
                <w:noProof/>
                <w:sz w:val="28"/>
                <w:szCs w:val="28"/>
              </w:rPr>
              <w:t>ĐẢNG BỘ TỈNH KON TUM</w:t>
            </w:r>
          </w:p>
          <w:p w:rsidR="009A21B5" w:rsidRPr="0009001B" w:rsidRDefault="009A21B5" w:rsidP="009A73BA">
            <w:pPr>
              <w:jc w:val="center"/>
              <w:rPr>
                <w:b/>
                <w:noProof/>
                <w:sz w:val="28"/>
                <w:szCs w:val="28"/>
              </w:rPr>
            </w:pPr>
            <w:r w:rsidRPr="0009001B">
              <w:rPr>
                <w:b/>
                <w:noProof/>
                <w:sz w:val="28"/>
                <w:szCs w:val="28"/>
              </w:rPr>
              <w:t xml:space="preserve">HUYỆN ỦY </w:t>
            </w:r>
            <w:r w:rsidR="00A53FF3">
              <w:rPr>
                <w:b/>
                <w:noProof/>
                <w:sz w:val="28"/>
                <w:szCs w:val="28"/>
              </w:rPr>
              <w:t>ĐĂK HÀ</w:t>
            </w:r>
          </w:p>
          <w:p w:rsidR="009A21B5" w:rsidRPr="0009001B" w:rsidRDefault="009A21B5" w:rsidP="004041BE">
            <w:pPr>
              <w:jc w:val="center"/>
              <w:rPr>
                <w:b/>
                <w:noProof/>
                <w:sz w:val="28"/>
                <w:szCs w:val="28"/>
              </w:rPr>
            </w:pPr>
            <w:r w:rsidRPr="0009001B">
              <w:rPr>
                <w:b/>
                <w:noProof/>
                <w:sz w:val="28"/>
                <w:szCs w:val="28"/>
              </w:rPr>
              <w:t>*</w:t>
            </w:r>
          </w:p>
        </w:tc>
        <w:tc>
          <w:tcPr>
            <w:tcW w:w="5670" w:type="dxa"/>
          </w:tcPr>
          <w:p w:rsidR="009A21B5" w:rsidRPr="0009001B" w:rsidRDefault="00A53FF3" w:rsidP="000D0846">
            <w:pPr>
              <w:jc w:val="center"/>
              <w:rPr>
                <w:b/>
                <w:noProof/>
                <w:sz w:val="30"/>
                <w:szCs w:val="30"/>
              </w:rPr>
            </w:pPr>
            <w:r>
              <w:rPr>
                <w:noProof/>
              </w:rPr>
              <mc:AlternateContent>
                <mc:Choice Requires="wps">
                  <w:drawing>
                    <wp:anchor distT="4294967294" distB="4294967294" distL="114300" distR="114300" simplePos="0" relativeHeight="251658240" behindDoc="0" locked="0" layoutInCell="1" allowOverlap="1" wp14:anchorId="4EE7742D" wp14:editId="2060B705">
                      <wp:simplePos x="0" y="0"/>
                      <wp:positionH relativeFrom="column">
                        <wp:posOffset>661035</wp:posOffset>
                      </wp:positionH>
                      <wp:positionV relativeFrom="paragraph">
                        <wp:posOffset>212725</wp:posOffset>
                      </wp:positionV>
                      <wp:extent cx="2552065" cy="0"/>
                      <wp:effectExtent l="0" t="0" r="19685" b="19050"/>
                      <wp:wrapNone/>
                      <wp:docPr id="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5206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05pt,16.75pt" to="253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" strokeweight=".5pt">
                      <v:stroke joinstyle="miter"/>
                      <o:lock v:ext="edit" shapetype="f"/>
                    </v:line>
                  </w:pict>
                </mc:Fallback>
              </mc:AlternateContent>
            </w:r>
            <w:r w:rsidR="00C925F4">
              <w:rPr>
                <w:b/>
                <w:noProof/>
                <w:sz w:val="30"/>
                <w:szCs w:val="30"/>
              </w:rPr>
              <w:t xml:space="preserve">         </w:t>
            </w:r>
            <w:r w:rsidR="007E5382">
              <w:rPr>
                <w:b/>
                <w:noProof/>
                <w:sz w:val="30"/>
                <w:szCs w:val="30"/>
              </w:rPr>
              <w:t xml:space="preserve"> </w:t>
            </w:r>
            <w:r w:rsidR="009A21B5" w:rsidRPr="0009001B">
              <w:rPr>
                <w:b/>
                <w:noProof/>
                <w:sz w:val="30"/>
                <w:szCs w:val="30"/>
              </w:rPr>
              <w:t xml:space="preserve">ĐẢNG CỘNG SẢN VIỆT NAM </w:t>
            </w:r>
          </w:p>
          <w:p w:rsidR="009A21B5" w:rsidRPr="0009001B" w:rsidRDefault="00C925F4" w:rsidP="00A43C71">
            <w:pPr>
              <w:jc w:val="center"/>
              <w:rPr>
                <w:noProof/>
                <w:sz w:val="28"/>
                <w:szCs w:val="28"/>
              </w:rPr>
            </w:pPr>
            <w:r>
              <w:rPr>
                <w:i/>
                <w:noProof/>
                <w:sz w:val="28"/>
                <w:szCs w:val="28"/>
              </w:rPr>
              <w:t xml:space="preserve">         </w:t>
            </w:r>
            <w:r w:rsidR="00A53FF3">
              <w:rPr>
                <w:i/>
                <w:noProof/>
                <w:sz w:val="28"/>
                <w:szCs w:val="28"/>
              </w:rPr>
              <w:t>Đăk Hà</w:t>
            </w:r>
            <w:r w:rsidR="009A21B5" w:rsidRPr="0009001B">
              <w:rPr>
                <w:i/>
                <w:noProof/>
                <w:sz w:val="28"/>
                <w:szCs w:val="28"/>
              </w:rPr>
              <w:t>, ngày</w:t>
            </w:r>
            <w:r w:rsidR="002D0F85">
              <w:rPr>
                <w:i/>
                <w:noProof/>
                <w:sz w:val="28"/>
                <w:szCs w:val="28"/>
              </w:rPr>
              <w:t xml:space="preserve"> 26</w:t>
            </w:r>
            <w:r w:rsidR="00A53FF3">
              <w:rPr>
                <w:i/>
                <w:noProof/>
                <w:sz w:val="28"/>
                <w:szCs w:val="28"/>
              </w:rPr>
              <w:t xml:space="preserve"> tháng</w:t>
            </w:r>
            <w:r w:rsidR="00A43C71">
              <w:rPr>
                <w:i/>
                <w:noProof/>
                <w:sz w:val="28"/>
                <w:szCs w:val="28"/>
              </w:rPr>
              <w:t xml:space="preserve"> 7</w:t>
            </w:r>
            <w:r w:rsidR="004672B5">
              <w:rPr>
                <w:i/>
                <w:noProof/>
                <w:sz w:val="28"/>
                <w:szCs w:val="28"/>
              </w:rPr>
              <w:t xml:space="preserve"> năm 2022</w:t>
            </w:r>
          </w:p>
        </w:tc>
      </w:tr>
      <w:tr w:rsidR="009A21B5" w:rsidRPr="0009001B" w:rsidTr="009A73BA">
        <w:tc>
          <w:tcPr>
            <w:tcW w:w="3686" w:type="dxa"/>
          </w:tcPr>
          <w:p w:rsidR="009A21B5" w:rsidRPr="0009001B" w:rsidRDefault="009A21B5" w:rsidP="00E93F62">
            <w:pPr>
              <w:jc w:val="center"/>
              <w:rPr>
                <w:noProof/>
                <w:sz w:val="28"/>
                <w:szCs w:val="28"/>
              </w:rPr>
            </w:pPr>
            <w:r>
              <w:rPr>
                <w:noProof/>
                <w:sz w:val="28"/>
                <w:szCs w:val="28"/>
              </w:rPr>
              <w:t xml:space="preserve">  </w:t>
            </w:r>
            <w:r w:rsidRPr="0009001B">
              <w:rPr>
                <w:noProof/>
                <w:sz w:val="28"/>
                <w:szCs w:val="28"/>
              </w:rPr>
              <w:t>Số</w:t>
            </w:r>
            <w:r w:rsidR="00A53FF3">
              <w:rPr>
                <w:noProof/>
                <w:sz w:val="28"/>
                <w:szCs w:val="28"/>
              </w:rPr>
              <w:t xml:space="preserve"> </w:t>
            </w:r>
            <w:r w:rsidR="00E93F62">
              <w:rPr>
                <w:noProof/>
                <w:sz w:val="28"/>
                <w:szCs w:val="28"/>
              </w:rPr>
              <w:t>07</w:t>
            </w:r>
            <w:r w:rsidR="007A52C7">
              <w:rPr>
                <w:noProof/>
                <w:sz w:val="28"/>
                <w:szCs w:val="28"/>
              </w:rPr>
              <w:t xml:space="preserve"> </w:t>
            </w:r>
            <w:r w:rsidRPr="0009001B">
              <w:rPr>
                <w:noProof/>
                <w:sz w:val="28"/>
                <w:szCs w:val="28"/>
              </w:rPr>
              <w:t xml:space="preserve"> -</w:t>
            </w:r>
            <w:r>
              <w:rPr>
                <w:noProof/>
                <w:sz w:val="28"/>
                <w:szCs w:val="28"/>
              </w:rPr>
              <w:t xml:space="preserve"> </w:t>
            </w:r>
            <w:r w:rsidRPr="0009001B">
              <w:rPr>
                <w:noProof/>
                <w:sz w:val="28"/>
                <w:szCs w:val="28"/>
              </w:rPr>
              <w:t>NQ/HU</w:t>
            </w:r>
          </w:p>
        </w:tc>
        <w:tc>
          <w:tcPr>
            <w:tcW w:w="5670" w:type="dxa"/>
          </w:tcPr>
          <w:p w:rsidR="009A21B5" w:rsidRPr="0009001B" w:rsidRDefault="009A21B5" w:rsidP="000D0846">
            <w:pPr>
              <w:jc w:val="center"/>
              <w:rPr>
                <w:b/>
                <w:noProof/>
                <w:sz w:val="28"/>
                <w:szCs w:val="28"/>
              </w:rPr>
            </w:pPr>
          </w:p>
        </w:tc>
      </w:tr>
    </w:tbl>
    <w:p w:rsidR="009A21B5" w:rsidRPr="00A43C71" w:rsidRDefault="009A21B5" w:rsidP="00A43C71">
      <w:pPr>
        <w:tabs>
          <w:tab w:val="left" w:pos="915"/>
          <w:tab w:val="center" w:pos="4536"/>
        </w:tabs>
        <w:jc w:val="center"/>
        <w:rPr>
          <w:b/>
          <w:noProof/>
          <w:sz w:val="16"/>
          <w:szCs w:val="16"/>
        </w:rPr>
      </w:pPr>
      <w:r w:rsidRPr="0009001B">
        <w:rPr>
          <w:b/>
          <w:noProof/>
          <w:sz w:val="32"/>
          <w:szCs w:val="32"/>
        </w:rPr>
        <w:t>NGHỊ QUYẾT</w:t>
      </w:r>
    </w:p>
    <w:p w:rsidR="009A21B5" w:rsidRPr="0009001B" w:rsidRDefault="009A21B5" w:rsidP="009A73BA">
      <w:pPr>
        <w:jc w:val="center"/>
        <w:rPr>
          <w:noProof/>
          <w:sz w:val="28"/>
          <w:szCs w:val="28"/>
        </w:rPr>
      </w:pPr>
      <w:r w:rsidRPr="0009001B">
        <w:rPr>
          <w:noProof/>
          <w:sz w:val="28"/>
          <w:szCs w:val="28"/>
        </w:rPr>
        <w:t xml:space="preserve">CỦA BAN </w:t>
      </w:r>
      <w:r w:rsidR="00D636E6">
        <w:rPr>
          <w:noProof/>
          <w:sz w:val="28"/>
          <w:szCs w:val="28"/>
        </w:rPr>
        <w:t>C</w:t>
      </w:r>
      <w:r w:rsidR="00A4780A">
        <w:rPr>
          <w:noProof/>
          <w:sz w:val="28"/>
          <w:szCs w:val="28"/>
        </w:rPr>
        <w:t>HẤP HÀNH ĐẢNG BỘ HUYỆN</w:t>
      </w:r>
      <w:r w:rsidRPr="0009001B">
        <w:rPr>
          <w:noProof/>
          <w:sz w:val="28"/>
          <w:szCs w:val="28"/>
        </w:rPr>
        <w:t xml:space="preserve"> </w:t>
      </w:r>
    </w:p>
    <w:p w:rsidR="00527CDF" w:rsidRDefault="00F142B1" w:rsidP="00527CDF">
      <w:pPr>
        <w:jc w:val="center"/>
        <w:rPr>
          <w:b/>
          <w:noProof/>
          <w:sz w:val="28"/>
          <w:szCs w:val="28"/>
        </w:rPr>
      </w:pPr>
      <w:r>
        <w:rPr>
          <w:b/>
          <w:noProof/>
          <w:sz w:val="28"/>
          <w:szCs w:val="28"/>
        </w:rPr>
        <w:t>v</w:t>
      </w:r>
      <w:r w:rsidR="003A3E3B">
        <w:rPr>
          <w:b/>
          <w:noProof/>
          <w:sz w:val="28"/>
          <w:szCs w:val="28"/>
        </w:rPr>
        <w:t xml:space="preserve">ề </w:t>
      </w:r>
      <w:r w:rsidR="002B1BD3">
        <w:rPr>
          <w:b/>
          <w:noProof/>
          <w:sz w:val="28"/>
          <w:szCs w:val="28"/>
        </w:rPr>
        <w:t>c</w:t>
      </w:r>
      <w:r w:rsidR="009677C3">
        <w:rPr>
          <w:b/>
          <w:noProof/>
          <w:sz w:val="28"/>
          <w:szCs w:val="28"/>
        </w:rPr>
        <w:t xml:space="preserve">ải tạo, phát triển kinh tế vườn hộ </w:t>
      </w:r>
      <w:r w:rsidR="00BF2303">
        <w:rPr>
          <w:b/>
          <w:noProof/>
          <w:sz w:val="28"/>
          <w:szCs w:val="28"/>
        </w:rPr>
        <w:t xml:space="preserve">gia đình </w:t>
      </w:r>
      <w:r w:rsidR="009677C3">
        <w:rPr>
          <w:b/>
          <w:noProof/>
          <w:sz w:val="28"/>
          <w:szCs w:val="28"/>
        </w:rPr>
        <w:t xml:space="preserve">để tăng </w:t>
      </w:r>
    </w:p>
    <w:p w:rsidR="00F142B1" w:rsidRDefault="009677C3" w:rsidP="00527CDF">
      <w:pPr>
        <w:jc w:val="center"/>
        <w:rPr>
          <w:b/>
          <w:noProof/>
          <w:sz w:val="28"/>
          <w:szCs w:val="28"/>
        </w:rPr>
      </w:pPr>
      <w:r>
        <w:rPr>
          <w:b/>
          <w:noProof/>
          <w:sz w:val="28"/>
          <w:szCs w:val="28"/>
        </w:rPr>
        <w:t xml:space="preserve">thu nhập, </w:t>
      </w:r>
      <w:r w:rsidR="00527CDF">
        <w:rPr>
          <w:b/>
          <w:noProof/>
          <w:sz w:val="28"/>
          <w:szCs w:val="28"/>
        </w:rPr>
        <w:t>giảm nghèo bền vững</w:t>
      </w:r>
    </w:p>
    <w:p w:rsidR="00CD7A2B" w:rsidRPr="002B1BD3" w:rsidRDefault="009A21B5" w:rsidP="00D07A39">
      <w:pPr>
        <w:jc w:val="center"/>
        <w:rPr>
          <w:noProof/>
          <w:sz w:val="28"/>
          <w:szCs w:val="28"/>
        </w:rPr>
      </w:pPr>
      <w:r w:rsidRPr="0009001B">
        <w:rPr>
          <w:noProof/>
          <w:sz w:val="28"/>
          <w:szCs w:val="28"/>
        </w:rPr>
        <w:t>-----</w:t>
      </w:r>
    </w:p>
    <w:p w:rsidR="00DC6D95" w:rsidRPr="00EC5C70" w:rsidRDefault="00DC6D95" w:rsidP="00692ECE">
      <w:pPr>
        <w:spacing w:before="120" w:after="120" w:line="360" w:lineRule="exact"/>
        <w:ind w:firstLine="720"/>
        <w:jc w:val="both"/>
        <w:rPr>
          <w:i/>
          <w:spacing w:val="-8"/>
          <w:sz w:val="28"/>
          <w:szCs w:val="28"/>
        </w:rPr>
      </w:pPr>
      <w:r w:rsidRPr="00EC5C70">
        <w:rPr>
          <w:spacing w:val="-8"/>
          <w:sz w:val="28"/>
          <w:szCs w:val="28"/>
        </w:rPr>
        <w:t xml:space="preserve">Kinh tế vườn hộ là một bộ phận của kinh tế hộ gia đình trong sản xuất nông nghiệp. </w:t>
      </w:r>
      <w:r w:rsidR="00625891">
        <w:rPr>
          <w:spacing w:val="-8"/>
          <w:sz w:val="28"/>
          <w:szCs w:val="28"/>
        </w:rPr>
        <w:t>Việc tận dụng, sử dụng và cả</w:t>
      </w:r>
      <w:r w:rsidR="00AD6B6F" w:rsidRPr="00EC5C70">
        <w:rPr>
          <w:spacing w:val="-8"/>
          <w:sz w:val="28"/>
          <w:szCs w:val="28"/>
        </w:rPr>
        <w:t xml:space="preserve">i tạo vườn hộ gia đình đã góp phần tăng thu nhập cho Nhân dân. </w:t>
      </w:r>
      <w:r w:rsidRPr="00EC5C70">
        <w:rPr>
          <w:spacing w:val="-8"/>
          <w:sz w:val="28"/>
          <w:szCs w:val="28"/>
        </w:rPr>
        <w:t>Tuy nhiên, trong những năm qua</w:t>
      </w:r>
      <w:r w:rsidR="00AD6B6F" w:rsidRPr="00EC5C70">
        <w:rPr>
          <w:spacing w:val="-8"/>
          <w:sz w:val="28"/>
          <w:szCs w:val="28"/>
        </w:rPr>
        <w:t xml:space="preserve">, việc sử dụng đất vườn của </w:t>
      </w:r>
      <w:r w:rsidR="00625891">
        <w:rPr>
          <w:spacing w:val="-8"/>
          <w:sz w:val="28"/>
          <w:szCs w:val="28"/>
        </w:rPr>
        <w:t>một</w:t>
      </w:r>
      <w:r w:rsidR="00AD6B6F" w:rsidRPr="00EC5C70">
        <w:rPr>
          <w:spacing w:val="-8"/>
          <w:sz w:val="28"/>
          <w:szCs w:val="28"/>
        </w:rPr>
        <w:t xml:space="preserve"> bộ phận Nhân dân</w:t>
      </w:r>
      <w:r w:rsidRPr="00EC5C70">
        <w:rPr>
          <w:spacing w:val="-8"/>
          <w:sz w:val="28"/>
          <w:szCs w:val="28"/>
        </w:rPr>
        <w:t xml:space="preserve"> </w:t>
      </w:r>
      <w:r w:rsidR="00625891" w:rsidRPr="00625891">
        <w:rPr>
          <w:i/>
          <w:spacing w:val="-8"/>
          <w:sz w:val="28"/>
          <w:szCs w:val="28"/>
        </w:rPr>
        <w:t>(chủ yếu là người DTTS)</w:t>
      </w:r>
      <w:r w:rsidR="00625891">
        <w:rPr>
          <w:spacing w:val="-8"/>
          <w:sz w:val="28"/>
          <w:szCs w:val="28"/>
        </w:rPr>
        <w:t xml:space="preserve"> </w:t>
      </w:r>
      <w:r w:rsidRPr="00EC5C70">
        <w:rPr>
          <w:spacing w:val="-8"/>
          <w:sz w:val="28"/>
          <w:szCs w:val="28"/>
        </w:rPr>
        <w:t xml:space="preserve">chưa tương xứng với tiềm năng, thế mạnh sẵn có của địa phương, người dân vẫn để vườn tạp, hiệu quả kinh tế thấp, chưa thực sự tạo sinh kế, tăng thu nhập hằng năm cho hộ gia đình. Nếu </w:t>
      </w:r>
      <w:r w:rsidR="00354C18">
        <w:rPr>
          <w:spacing w:val="-8"/>
          <w:sz w:val="28"/>
          <w:szCs w:val="28"/>
        </w:rPr>
        <w:t>được chú trọng cải tạo,</w:t>
      </w:r>
      <w:r w:rsidRPr="00EC5C70">
        <w:rPr>
          <w:spacing w:val="-8"/>
          <w:sz w:val="28"/>
          <w:szCs w:val="28"/>
        </w:rPr>
        <w:t xml:space="preserve"> chuyển đổi cơ cấu cây trồng, vật nuôi hợp lý, cùng với áp dụng khoa học kỹ thuật vào diện tích vườn hộ sẽ đem lại nguồn thu nhập ổn định cho hộ gia đình, đáp ứng nhu cầu dinh dưỡng cuộc sống hằng ngày của hộ gia đình một cách bền vững, cũng như tạo ra các sản phẩm hàng hóa đặc trưng từ nông nghiệp, thực hiện chương trình OCOP, đáp ứng nhu cầu thiết yếu của người dân, góp phần xây dựng nông thôn mới, độ thị văn minh. Vì vậy việc cải tạo, phát triển kinh tế vườn hộ để tạo sinh kế cho người dân, là nhiệm vụ quan trọng nhằm cụ thể hóa và thực hiện Cuộc vận động </w:t>
      </w:r>
      <w:r w:rsidRPr="00EC5C70">
        <w:rPr>
          <w:i/>
          <w:spacing w:val="-8"/>
          <w:sz w:val="28"/>
          <w:szCs w:val="28"/>
        </w:rPr>
        <w:t>“Làm thay đổi nếp nghĩ, cách làm của đồng bào DTTS, làm cho đồng bào DTTS vươn lên thoát nghèo bền vững”</w:t>
      </w:r>
      <w:r w:rsidRPr="00EC5C70">
        <w:rPr>
          <w:spacing w:val="-8"/>
          <w:sz w:val="28"/>
          <w:szCs w:val="28"/>
        </w:rPr>
        <w:t xml:space="preserve">, góp phần thực hiện một trong những nhiệm vụ trọng tâm của Nghị quyết Đại hội Đảng bộ huyện lần thứ VI, nhiệm kỳ 2020-2025 đã đề ra </w:t>
      </w:r>
      <w:r w:rsidRPr="00EC5C70">
        <w:rPr>
          <w:i/>
          <w:spacing w:val="-8"/>
          <w:sz w:val="28"/>
          <w:szCs w:val="28"/>
        </w:rPr>
        <w:t>“Phát triển nông nghiệp ứng dụng công nghệ cao gắn với chế biến và thị trường tiêu thụ”.</w:t>
      </w:r>
    </w:p>
    <w:p w:rsidR="00DC6D95" w:rsidRPr="00DC6D95" w:rsidRDefault="008B4C2B" w:rsidP="00EC5C70">
      <w:pPr>
        <w:widowControl w:val="0"/>
        <w:shd w:val="clear" w:color="auto" w:fill="FFFFFF"/>
        <w:spacing w:before="80" w:after="80"/>
        <w:ind w:firstLine="720"/>
        <w:jc w:val="both"/>
        <w:rPr>
          <w:b/>
          <w:noProof/>
          <w:spacing w:val="6"/>
          <w:sz w:val="28"/>
          <w:szCs w:val="28"/>
        </w:rPr>
      </w:pPr>
      <w:r>
        <w:rPr>
          <w:b/>
          <w:noProof/>
          <w:spacing w:val="6"/>
          <w:sz w:val="28"/>
          <w:szCs w:val="28"/>
        </w:rPr>
        <w:t>I. THỰC TRẠNG KINH</w:t>
      </w:r>
      <w:r w:rsidR="00DC6D95" w:rsidRPr="00DC6D95">
        <w:rPr>
          <w:b/>
          <w:noProof/>
          <w:spacing w:val="6"/>
          <w:sz w:val="28"/>
          <w:szCs w:val="28"/>
        </w:rPr>
        <w:t xml:space="preserve"> TẾ VƯỜN HỘ</w:t>
      </w:r>
    </w:p>
    <w:p w:rsidR="00B57CA2" w:rsidRPr="00A07B30" w:rsidRDefault="00EA31DD" w:rsidP="00730F29">
      <w:pPr>
        <w:widowControl w:val="0"/>
        <w:shd w:val="clear" w:color="auto" w:fill="FFFFFF"/>
        <w:spacing w:before="80" w:after="80"/>
        <w:ind w:firstLine="720"/>
        <w:jc w:val="both"/>
        <w:rPr>
          <w:noProof/>
          <w:spacing w:val="-4"/>
          <w:sz w:val="28"/>
          <w:szCs w:val="28"/>
        </w:rPr>
      </w:pPr>
      <w:r w:rsidRPr="00A07B30">
        <w:rPr>
          <w:noProof/>
          <w:spacing w:val="-4"/>
          <w:sz w:val="28"/>
          <w:szCs w:val="28"/>
        </w:rPr>
        <w:t xml:space="preserve">Huyện Đăk Hà </w:t>
      </w:r>
      <w:r w:rsidR="00CA6D5B" w:rsidRPr="00A07B30">
        <w:rPr>
          <w:noProof/>
          <w:spacing w:val="-4"/>
          <w:sz w:val="28"/>
          <w:szCs w:val="28"/>
        </w:rPr>
        <w:t>có 10 xã và 0</w:t>
      </w:r>
      <w:r w:rsidR="00EF0CBD" w:rsidRPr="00A07B30">
        <w:rPr>
          <w:noProof/>
          <w:spacing w:val="-4"/>
          <w:sz w:val="28"/>
          <w:szCs w:val="28"/>
        </w:rPr>
        <w:t>1 thị trấn, 84 thôn, tổ dân phố</w:t>
      </w:r>
      <w:r w:rsidR="001B202B" w:rsidRPr="00A07B30">
        <w:rPr>
          <w:noProof/>
          <w:spacing w:val="-4"/>
          <w:sz w:val="28"/>
          <w:szCs w:val="28"/>
        </w:rPr>
        <w:t>, trong đó có 49 thôn người DTTS</w:t>
      </w:r>
      <w:r w:rsidR="00EF0CBD" w:rsidRPr="00A07B30">
        <w:rPr>
          <w:noProof/>
          <w:spacing w:val="-4"/>
          <w:sz w:val="28"/>
          <w:szCs w:val="28"/>
        </w:rPr>
        <w:t>;</w:t>
      </w:r>
      <w:r w:rsidR="009A21B5" w:rsidRPr="00A07B30">
        <w:rPr>
          <w:noProof/>
          <w:spacing w:val="-4"/>
          <w:sz w:val="28"/>
          <w:szCs w:val="28"/>
        </w:rPr>
        <w:t xml:space="preserve"> </w:t>
      </w:r>
      <w:r w:rsidR="005C7061" w:rsidRPr="00A07B30">
        <w:rPr>
          <w:noProof/>
          <w:spacing w:val="-4"/>
          <w:sz w:val="28"/>
          <w:szCs w:val="28"/>
        </w:rPr>
        <w:t>có 18.106 hộ với 82.756 khẩu, trong đó người DTTS có 8.114 hộ</w:t>
      </w:r>
      <w:r w:rsidR="00EC5C70" w:rsidRPr="00A07B30">
        <w:rPr>
          <w:rStyle w:val="FootnoteReference"/>
          <w:noProof/>
          <w:spacing w:val="-4"/>
          <w:sz w:val="28"/>
          <w:szCs w:val="28"/>
        </w:rPr>
        <w:footnoteReference w:id="1"/>
      </w:r>
      <w:r w:rsidR="00EC5C70" w:rsidRPr="00A07B30">
        <w:rPr>
          <w:noProof/>
          <w:spacing w:val="-4"/>
          <w:sz w:val="28"/>
          <w:szCs w:val="28"/>
        </w:rPr>
        <w:t xml:space="preserve">; </w:t>
      </w:r>
      <w:r w:rsidR="00B60052" w:rsidRPr="00A07B30">
        <w:rPr>
          <w:noProof/>
          <w:spacing w:val="-4"/>
          <w:sz w:val="28"/>
          <w:szCs w:val="28"/>
        </w:rPr>
        <w:t xml:space="preserve">có </w:t>
      </w:r>
      <w:r w:rsidR="0007224F" w:rsidRPr="00A07B30">
        <w:rPr>
          <w:noProof/>
          <w:spacing w:val="-4"/>
          <w:sz w:val="28"/>
          <w:szCs w:val="28"/>
        </w:rPr>
        <w:t>985</w:t>
      </w:r>
      <w:r w:rsidR="007E4D79" w:rsidRPr="00A07B30">
        <w:rPr>
          <w:noProof/>
          <w:spacing w:val="-4"/>
          <w:sz w:val="28"/>
          <w:szCs w:val="28"/>
        </w:rPr>
        <w:t xml:space="preserve"> hộ nghèo</w:t>
      </w:r>
      <w:r w:rsidR="00D060EE" w:rsidRPr="00A07B30">
        <w:rPr>
          <w:rStyle w:val="FootnoteReference"/>
          <w:noProof/>
          <w:spacing w:val="-4"/>
          <w:sz w:val="28"/>
          <w:szCs w:val="28"/>
        </w:rPr>
        <w:footnoteReference w:id="2"/>
      </w:r>
      <w:r w:rsidR="00D060EE" w:rsidRPr="00A07B30">
        <w:rPr>
          <w:noProof/>
          <w:spacing w:val="-4"/>
          <w:sz w:val="28"/>
          <w:szCs w:val="28"/>
        </w:rPr>
        <w:t xml:space="preserve">, </w:t>
      </w:r>
      <w:r w:rsidR="007E4D79" w:rsidRPr="00A07B30">
        <w:rPr>
          <w:noProof/>
          <w:spacing w:val="-4"/>
          <w:sz w:val="28"/>
          <w:szCs w:val="28"/>
        </w:rPr>
        <w:t>có 1</w:t>
      </w:r>
      <w:r w:rsidR="0007224F" w:rsidRPr="00A07B30">
        <w:rPr>
          <w:noProof/>
          <w:spacing w:val="-4"/>
          <w:sz w:val="28"/>
          <w:szCs w:val="28"/>
        </w:rPr>
        <w:t>.503 hộ cận nghèo</w:t>
      </w:r>
      <w:r w:rsidR="00D060EE" w:rsidRPr="00A07B30">
        <w:rPr>
          <w:rStyle w:val="FootnoteReference"/>
          <w:noProof/>
          <w:spacing w:val="-4"/>
          <w:sz w:val="28"/>
          <w:szCs w:val="28"/>
        </w:rPr>
        <w:footnoteReference w:id="3"/>
      </w:r>
      <w:r w:rsidR="00D060EE" w:rsidRPr="00A07B30">
        <w:rPr>
          <w:noProof/>
          <w:spacing w:val="-4"/>
          <w:sz w:val="28"/>
          <w:szCs w:val="28"/>
        </w:rPr>
        <w:t>,</w:t>
      </w:r>
      <w:r w:rsidR="005C7061" w:rsidRPr="00A07B30">
        <w:rPr>
          <w:noProof/>
          <w:spacing w:val="-4"/>
          <w:sz w:val="28"/>
          <w:szCs w:val="28"/>
        </w:rPr>
        <w:t xml:space="preserve"> có 04 xã</w:t>
      </w:r>
      <w:r w:rsidR="005C7061" w:rsidRPr="00A07B30">
        <w:rPr>
          <w:rStyle w:val="FootnoteReference"/>
          <w:noProof/>
          <w:spacing w:val="-4"/>
          <w:sz w:val="28"/>
          <w:szCs w:val="28"/>
        </w:rPr>
        <w:footnoteReference w:id="4"/>
      </w:r>
      <w:r w:rsidR="005C7061" w:rsidRPr="00A07B30">
        <w:rPr>
          <w:noProof/>
          <w:spacing w:val="-4"/>
          <w:sz w:val="28"/>
          <w:szCs w:val="28"/>
        </w:rPr>
        <w:t xml:space="preserve"> thuộc khu vực III, có 35</w:t>
      </w:r>
      <w:r w:rsidR="00951D00" w:rsidRPr="00A07B30">
        <w:rPr>
          <w:noProof/>
          <w:spacing w:val="-4"/>
          <w:sz w:val="28"/>
          <w:szCs w:val="28"/>
        </w:rPr>
        <w:t xml:space="preserve"> </w:t>
      </w:r>
      <w:r w:rsidR="00D060EE" w:rsidRPr="00A07B30">
        <w:rPr>
          <w:noProof/>
          <w:spacing w:val="-4"/>
          <w:sz w:val="28"/>
          <w:szCs w:val="28"/>
        </w:rPr>
        <w:t>thôn đặc biệt khó khăn.</w:t>
      </w:r>
      <w:r w:rsidR="002A098F" w:rsidRPr="00A07B30">
        <w:rPr>
          <w:noProof/>
          <w:spacing w:val="-4"/>
          <w:sz w:val="28"/>
          <w:szCs w:val="28"/>
        </w:rPr>
        <w:t xml:space="preserve"> Hiện nay,</w:t>
      </w:r>
      <w:r w:rsidR="00D060EE" w:rsidRPr="00A07B30">
        <w:rPr>
          <w:noProof/>
          <w:spacing w:val="-4"/>
          <w:sz w:val="28"/>
          <w:szCs w:val="28"/>
        </w:rPr>
        <w:t xml:space="preserve"> </w:t>
      </w:r>
      <w:r w:rsidR="002A098F" w:rsidRPr="00A07B30">
        <w:rPr>
          <w:noProof/>
          <w:spacing w:val="-4"/>
          <w:sz w:val="28"/>
          <w:szCs w:val="28"/>
        </w:rPr>
        <w:t>t</w:t>
      </w:r>
      <w:r w:rsidR="004018F9" w:rsidRPr="00A07B30">
        <w:rPr>
          <w:noProof/>
          <w:spacing w:val="-4"/>
          <w:sz w:val="28"/>
          <w:szCs w:val="28"/>
        </w:rPr>
        <w:t xml:space="preserve">oàn huyện </w:t>
      </w:r>
      <w:r w:rsidR="002D0F85" w:rsidRPr="00A07B30">
        <w:rPr>
          <w:noProof/>
          <w:spacing w:val="-4"/>
          <w:sz w:val="28"/>
          <w:szCs w:val="28"/>
        </w:rPr>
        <w:t>có 3.247.600m</w:t>
      </w:r>
      <w:r w:rsidR="002D0F85" w:rsidRPr="00A07B30">
        <w:rPr>
          <w:noProof/>
          <w:spacing w:val="-4"/>
          <w:sz w:val="28"/>
          <w:szCs w:val="28"/>
          <w:vertAlign w:val="superscript"/>
        </w:rPr>
        <w:t>2</w:t>
      </w:r>
      <w:r w:rsidR="00AD225E" w:rsidRPr="00A07B30">
        <w:rPr>
          <w:noProof/>
          <w:spacing w:val="-4"/>
          <w:sz w:val="28"/>
          <w:szCs w:val="28"/>
        </w:rPr>
        <w:t xml:space="preserve"> là diện tích đất </w:t>
      </w:r>
      <w:r w:rsidR="002D0F85" w:rsidRPr="00A07B30">
        <w:rPr>
          <w:noProof/>
          <w:spacing w:val="-4"/>
          <w:sz w:val="28"/>
          <w:szCs w:val="28"/>
        </w:rPr>
        <w:t>vườn</w:t>
      </w:r>
      <w:r w:rsidR="00427D6B" w:rsidRPr="00A07B30">
        <w:rPr>
          <w:noProof/>
          <w:spacing w:val="-4"/>
          <w:sz w:val="28"/>
          <w:szCs w:val="28"/>
        </w:rPr>
        <w:t>/</w:t>
      </w:r>
      <w:r w:rsidR="002D0F85" w:rsidRPr="00A07B30">
        <w:rPr>
          <w:noProof/>
          <w:spacing w:val="-4"/>
          <w:sz w:val="28"/>
          <w:szCs w:val="28"/>
        </w:rPr>
        <w:t xml:space="preserve">18.106 hộ gia đình, trong đó có </w:t>
      </w:r>
      <w:r w:rsidR="00730F29" w:rsidRPr="00A07B30">
        <w:rPr>
          <w:noProof/>
          <w:spacing w:val="-4"/>
          <w:sz w:val="28"/>
          <w:szCs w:val="28"/>
        </w:rPr>
        <w:t>2.342.746m</w:t>
      </w:r>
      <w:r w:rsidR="00730F29" w:rsidRPr="00A07B30">
        <w:rPr>
          <w:noProof/>
          <w:spacing w:val="-4"/>
          <w:sz w:val="28"/>
          <w:szCs w:val="28"/>
          <w:vertAlign w:val="superscript"/>
        </w:rPr>
        <w:t>2</w:t>
      </w:r>
      <w:r w:rsidR="00730F29" w:rsidRPr="00A07B30">
        <w:rPr>
          <w:noProof/>
          <w:spacing w:val="-4"/>
          <w:sz w:val="28"/>
          <w:szCs w:val="28"/>
        </w:rPr>
        <w:t xml:space="preserve"> diện tích đất vườn </w:t>
      </w:r>
      <w:r w:rsidR="00730F29" w:rsidRPr="00A07B30">
        <w:rPr>
          <w:i/>
          <w:noProof/>
          <w:spacing w:val="-4"/>
          <w:sz w:val="28"/>
          <w:szCs w:val="28"/>
        </w:rPr>
        <w:t>(chiếm 72%)</w:t>
      </w:r>
      <w:r w:rsidR="00730F29" w:rsidRPr="00A07B30">
        <w:rPr>
          <w:noProof/>
          <w:spacing w:val="-4"/>
          <w:sz w:val="28"/>
          <w:szCs w:val="28"/>
        </w:rPr>
        <w:t xml:space="preserve"> đã được sử dụng có hiệu quả, còn </w:t>
      </w:r>
      <w:r w:rsidR="002D0F85" w:rsidRPr="00A07B30">
        <w:rPr>
          <w:noProof/>
          <w:spacing w:val="-4"/>
          <w:sz w:val="28"/>
          <w:szCs w:val="28"/>
        </w:rPr>
        <w:t>904.854m</w:t>
      </w:r>
      <w:r w:rsidR="002D0F85" w:rsidRPr="00A07B30">
        <w:rPr>
          <w:noProof/>
          <w:spacing w:val="-4"/>
          <w:sz w:val="28"/>
          <w:szCs w:val="28"/>
          <w:vertAlign w:val="superscript"/>
        </w:rPr>
        <w:t>2</w:t>
      </w:r>
      <w:r w:rsidR="002D0F85" w:rsidRPr="00A07B30">
        <w:rPr>
          <w:noProof/>
          <w:spacing w:val="-4"/>
          <w:sz w:val="28"/>
          <w:szCs w:val="28"/>
        </w:rPr>
        <w:t xml:space="preserve"> diện tích đất vườn</w:t>
      </w:r>
      <w:r w:rsidR="00427D6B" w:rsidRPr="00A07B30">
        <w:rPr>
          <w:noProof/>
          <w:spacing w:val="-4"/>
          <w:sz w:val="28"/>
          <w:szCs w:val="28"/>
        </w:rPr>
        <w:t xml:space="preserve"> </w:t>
      </w:r>
      <w:r w:rsidR="00427D6B" w:rsidRPr="00A07B30">
        <w:rPr>
          <w:i/>
          <w:noProof/>
          <w:spacing w:val="-4"/>
          <w:sz w:val="28"/>
          <w:szCs w:val="28"/>
        </w:rPr>
        <w:t>(chiếm 28%)</w:t>
      </w:r>
      <w:r w:rsidR="00427D6B" w:rsidRPr="00A07B30">
        <w:rPr>
          <w:noProof/>
          <w:spacing w:val="-4"/>
          <w:sz w:val="28"/>
          <w:szCs w:val="28"/>
        </w:rPr>
        <w:t xml:space="preserve"> </w:t>
      </w:r>
      <w:r w:rsidR="002D0F85" w:rsidRPr="00A07B30">
        <w:rPr>
          <w:noProof/>
          <w:spacing w:val="-4"/>
          <w:sz w:val="28"/>
          <w:szCs w:val="28"/>
        </w:rPr>
        <w:t>chưa được sử dụng có hiệu quả</w:t>
      </w:r>
      <w:r w:rsidR="00AD225E" w:rsidRPr="00A07B30">
        <w:rPr>
          <w:rStyle w:val="FootnoteReference"/>
          <w:noProof/>
          <w:spacing w:val="-4"/>
          <w:sz w:val="28"/>
          <w:szCs w:val="28"/>
        </w:rPr>
        <w:footnoteReference w:id="5"/>
      </w:r>
      <w:r w:rsidR="00427D6B" w:rsidRPr="00A07B30">
        <w:rPr>
          <w:noProof/>
          <w:spacing w:val="-4"/>
          <w:sz w:val="28"/>
          <w:szCs w:val="28"/>
        </w:rPr>
        <w:t xml:space="preserve">. </w:t>
      </w:r>
    </w:p>
    <w:p w:rsidR="00D636E6" w:rsidRPr="00F053B6" w:rsidRDefault="00D636E6" w:rsidP="00EC5C70">
      <w:pPr>
        <w:widowControl w:val="0"/>
        <w:shd w:val="clear" w:color="auto" w:fill="FFFFFF"/>
        <w:spacing w:before="80" w:after="80"/>
        <w:ind w:firstLine="720"/>
        <w:jc w:val="both"/>
        <w:rPr>
          <w:noProof/>
          <w:spacing w:val="2"/>
          <w:sz w:val="28"/>
          <w:szCs w:val="28"/>
        </w:rPr>
      </w:pPr>
      <w:r w:rsidRPr="00F053B6">
        <w:rPr>
          <w:noProof/>
          <w:spacing w:val="2"/>
          <w:sz w:val="28"/>
          <w:szCs w:val="28"/>
        </w:rPr>
        <w:t>Tại các</w:t>
      </w:r>
      <w:r w:rsidR="00864175" w:rsidRPr="00F053B6">
        <w:rPr>
          <w:noProof/>
          <w:spacing w:val="2"/>
          <w:sz w:val="28"/>
          <w:szCs w:val="28"/>
        </w:rPr>
        <w:t xml:space="preserve"> </w:t>
      </w:r>
      <w:r w:rsidR="00F26D23" w:rsidRPr="00F053B6">
        <w:rPr>
          <w:noProof/>
          <w:spacing w:val="2"/>
          <w:sz w:val="28"/>
          <w:szCs w:val="28"/>
        </w:rPr>
        <w:t xml:space="preserve">vùng </w:t>
      </w:r>
      <w:r w:rsidR="00864175" w:rsidRPr="00F053B6">
        <w:rPr>
          <w:noProof/>
          <w:spacing w:val="2"/>
          <w:sz w:val="28"/>
          <w:szCs w:val="28"/>
        </w:rPr>
        <w:t xml:space="preserve">thuận lợi </w:t>
      </w:r>
      <w:r w:rsidRPr="00F053B6">
        <w:rPr>
          <w:noProof/>
          <w:spacing w:val="2"/>
          <w:sz w:val="28"/>
          <w:szCs w:val="28"/>
        </w:rPr>
        <w:t>như T</w:t>
      </w:r>
      <w:r w:rsidR="00864175" w:rsidRPr="00F053B6">
        <w:rPr>
          <w:noProof/>
          <w:spacing w:val="2"/>
          <w:sz w:val="28"/>
          <w:szCs w:val="28"/>
        </w:rPr>
        <w:t>hị trấn Đăk Hà, Hà Mòn, Đăk Ngọk</w:t>
      </w:r>
      <w:r w:rsidRPr="00F053B6">
        <w:rPr>
          <w:noProof/>
          <w:spacing w:val="2"/>
          <w:sz w:val="28"/>
          <w:szCs w:val="28"/>
        </w:rPr>
        <w:t>, Đăk Mar</w:t>
      </w:r>
      <w:r w:rsidR="00864175" w:rsidRPr="00F053B6">
        <w:rPr>
          <w:noProof/>
          <w:spacing w:val="2"/>
          <w:sz w:val="28"/>
          <w:szCs w:val="28"/>
        </w:rPr>
        <w:t>, Đăk Hring, Đăk La</w:t>
      </w:r>
      <w:r w:rsidRPr="00F053B6">
        <w:rPr>
          <w:noProof/>
          <w:spacing w:val="2"/>
          <w:sz w:val="28"/>
          <w:szCs w:val="28"/>
        </w:rPr>
        <w:t xml:space="preserve"> có diện tích vườn hộ nhỏ, bằng phẳng, điều kiện canh tác thuận lợi, diện tích đất vườn</w:t>
      </w:r>
      <w:r w:rsidR="00315C30" w:rsidRPr="00F053B6">
        <w:rPr>
          <w:noProof/>
          <w:spacing w:val="2"/>
          <w:sz w:val="28"/>
          <w:szCs w:val="28"/>
        </w:rPr>
        <w:t xml:space="preserve"> cơ bản </w:t>
      </w:r>
      <w:r w:rsidRPr="00F053B6">
        <w:rPr>
          <w:noProof/>
          <w:spacing w:val="2"/>
          <w:sz w:val="28"/>
          <w:szCs w:val="28"/>
        </w:rPr>
        <w:t>đã được rào bao quanh</w:t>
      </w:r>
      <w:r w:rsidR="005F2658" w:rsidRPr="00F053B6">
        <w:rPr>
          <w:noProof/>
          <w:spacing w:val="2"/>
          <w:sz w:val="28"/>
          <w:szCs w:val="28"/>
        </w:rPr>
        <w:t xml:space="preserve">, các hộ chủ yếu </w:t>
      </w:r>
      <w:r w:rsidR="005F2658" w:rsidRPr="00F053B6">
        <w:rPr>
          <w:noProof/>
          <w:spacing w:val="2"/>
          <w:sz w:val="28"/>
          <w:szCs w:val="28"/>
        </w:rPr>
        <w:lastRenderedPageBreak/>
        <w:t>trồng xen canh các loại</w:t>
      </w:r>
      <w:r w:rsidR="00864175" w:rsidRPr="00F053B6">
        <w:rPr>
          <w:noProof/>
          <w:spacing w:val="2"/>
          <w:sz w:val="28"/>
          <w:szCs w:val="28"/>
        </w:rPr>
        <w:t xml:space="preserve"> cây ăn quả và cây công nghiệp, các loại rau, củ </w:t>
      </w:r>
      <w:r w:rsidR="005F2658" w:rsidRPr="00F053B6">
        <w:rPr>
          <w:i/>
          <w:noProof/>
          <w:spacing w:val="2"/>
          <w:sz w:val="28"/>
          <w:szCs w:val="28"/>
        </w:rPr>
        <w:t>(cà phê, mít, bơ, sầu riêng, bắp, đậu, khoai, rau cải, đậu, bí…)</w:t>
      </w:r>
      <w:r w:rsidR="005F2658" w:rsidRPr="00F053B6">
        <w:rPr>
          <w:noProof/>
          <w:spacing w:val="2"/>
          <w:sz w:val="28"/>
          <w:szCs w:val="28"/>
        </w:rPr>
        <w:t xml:space="preserve">, chăn nuôi một số gia súc, gia cầm </w:t>
      </w:r>
      <w:r w:rsidR="005F2658" w:rsidRPr="00F053B6">
        <w:rPr>
          <w:i/>
          <w:noProof/>
          <w:spacing w:val="2"/>
          <w:sz w:val="28"/>
          <w:szCs w:val="28"/>
        </w:rPr>
        <w:t>(trâu, bò, lợn, gà…),</w:t>
      </w:r>
      <w:r w:rsidR="005F2658" w:rsidRPr="00F053B6">
        <w:rPr>
          <w:noProof/>
          <w:spacing w:val="2"/>
          <w:sz w:val="28"/>
          <w:szCs w:val="28"/>
        </w:rPr>
        <w:t xml:space="preserve"> một số ít các hộ </w:t>
      </w:r>
      <w:r w:rsidR="005B6944" w:rsidRPr="00F053B6">
        <w:rPr>
          <w:noProof/>
          <w:spacing w:val="2"/>
          <w:sz w:val="28"/>
          <w:szCs w:val="28"/>
        </w:rPr>
        <w:t xml:space="preserve">nuôi trồng thủy sản </w:t>
      </w:r>
      <w:r w:rsidR="005B6944" w:rsidRPr="00F053B6">
        <w:rPr>
          <w:i/>
          <w:noProof/>
          <w:spacing w:val="2"/>
          <w:sz w:val="28"/>
          <w:szCs w:val="28"/>
        </w:rPr>
        <w:t>(cá, tôm…).</w:t>
      </w:r>
      <w:r w:rsidR="005B6944" w:rsidRPr="00F053B6">
        <w:rPr>
          <w:noProof/>
          <w:spacing w:val="2"/>
          <w:sz w:val="28"/>
          <w:szCs w:val="28"/>
        </w:rPr>
        <w:t xml:space="preserve"> Tuy nhiên, </w:t>
      </w:r>
      <w:r w:rsidR="00393BA1" w:rsidRPr="00F053B6">
        <w:rPr>
          <w:noProof/>
          <w:spacing w:val="2"/>
          <w:sz w:val="28"/>
          <w:szCs w:val="28"/>
        </w:rPr>
        <w:t xml:space="preserve">diện tích </w:t>
      </w:r>
      <w:r w:rsidR="005B6944" w:rsidRPr="00F053B6">
        <w:rPr>
          <w:noProof/>
          <w:spacing w:val="2"/>
          <w:sz w:val="28"/>
          <w:szCs w:val="28"/>
        </w:rPr>
        <w:t xml:space="preserve">vườn hộ </w:t>
      </w:r>
      <w:r w:rsidR="00393BA1" w:rsidRPr="00F053B6">
        <w:rPr>
          <w:noProof/>
          <w:spacing w:val="2"/>
          <w:sz w:val="28"/>
          <w:szCs w:val="28"/>
        </w:rPr>
        <w:t xml:space="preserve">của một bộ phận người dân </w:t>
      </w:r>
      <w:r w:rsidR="005B6944" w:rsidRPr="00F053B6">
        <w:rPr>
          <w:noProof/>
          <w:spacing w:val="2"/>
          <w:sz w:val="28"/>
          <w:szCs w:val="28"/>
        </w:rPr>
        <w:t>chưa được quy hoạch bài bản, còn để vườn tạp, cơ cấu cây trồng nhiều loại nhưng chưa tạo thu nhập cao ch</w:t>
      </w:r>
      <w:r w:rsidR="00B57CA2" w:rsidRPr="00F053B6">
        <w:rPr>
          <w:noProof/>
          <w:spacing w:val="2"/>
          <w:sz w:val="28"/>
          <w:szCs w:val="28"/>
        </w:rPr>
        <w:t>o các hộ. Tổng số hộ của các xã là 12.488 hộ</w:t>
      </w:r>
      <w:r w:rsidR="005B6944" w:rsidRPr="00F053B6">
        <w:rPr>
          <w:noProof/>
          <w:spacing w:val="2"/>
          <w:sz w:val="28"/>
          <w:szCs w:val="28"/>
        </w:rPr>
        <w:t xml:space="preserve">, trong đó </w:t>
      </w:r>
      <w:r w:rsidR="00B57CA2" w:rsidRPr="00F053B6">
        <w:rPr>
          <w:noProof/>
          <w:spacing w:val="2"/>
          <w:sz w:val="28"/>
          <w:szCs w:val="28"/>
        </w:rPr>
        <w:t>có 300</w:t>
      </w:r>
      <w:r w:rsidR="000E1B31" w:rsidRPr="00F053B6">
        <w:rPr>
          <w:noProof/>
          <w:spacing w:val="2"/>
          <w:sz w:val="28"/>
          <w:szCs w:val="28"/>
        </w:rPr>
        <w:t xml:space="preserve"> hộ nghèo, </w:t>
      </w:r>
      <w:r w:rsidR="005B6944" w:rsidRPr="00F053B6">
        <w:rPr>
          <w:noProof/>
          <w:spacing w:val="2"/>
          <w:sz w:val="28"/>
          <w:szCs w:val="28"/>
        </w:rPr>
        <w:t>chiếm</w:t>
      </w:r>
      <w:r w:rsidR="000E1B31" w:rsidRPr="00F053B6">
        <w:rPr>
          <w:noProof/>
          <w:spacing w:val="2"/>
          <w:sz w:val="28"/>
          <w:szCs w:val="28"/>
        </w:rPr>
        <w:t xml:space="preserve"> 2,4</w:t>
      </w:r>
      <w:r w:rsidR="005B6944" w:rsidRPr="00F053B6">
        <w:rPr>
          <w:noProof/>
          <w:spacing w:val="2"/>
          <w:sz w:val="28"/>
          <w:szCs w:val="28"/>
        </w:rPr>
        <w:t xml:space="preserve">%, </w:t>
      </w:r>
      <w:r w:rsidR="00B57CA2" w:rsidRPr="00F053B6">
        <w:rPr>
          <w:noProof/>
          <w:spacing w:val="2"/>
          <w:sz w:val="28"/>
          <w:szCs w:val="28"/>
        </w:rPr>
        <w:t>521 hộ cận nghèo</w:t>
      </w:r>
      <w:r w:rsidR="005B6944" w:rsidRPr="00F053B6">
        <w:rPr>
          <w:noProof/>
          <w:spacing w:val="2"/>
          <w:sz w:val="28"/>
          <w:szCs w:val="28"/>
        </w:rPr>
        <w:t>, chiếm</w:t>
      </w:r>
      <w:r w:rsidR="000E1B31" w:rsidRPr="00F053B6">
        <w:rPr>
          <w:noProof/>
          <w:spacing w:val="2"/>
          <w:sz w:val="28"/>
          <w:szCs w:val="28"/>
        </w:rPr>
        <w:t xml:space="preserve"> 4,17</w:t>
      </w:r>
      <w:r w:rsidR="005B6944" w:rsidRPr="00F053B6">
        <w:rPr>
          <w:noProof/>
          <w:spacing w:val="2"/>
          <w:sz w:val="28"/>
          <w:szCs w:val="28"/>
        </w:rPr>
        <w:t>%.</w:t>
      </w:r>
    </w:p>
    <w:p w:rsidR="00376681" w:rsidRPr="00354C18" w:rsidRDefault="00D636E6" w:rsidP="00B76FF7">
      <w:pPr>
        <w:widowControl w:val="0"/>
        <w:shd w:val="clear" w:color="auto" w:fill="FFFFFF"/>
        <w:spacing w:before="80" w:after="80"/>
        <w:ind w:firstLine="720"/>
        <w:jc w:val="both"/>
        <w:rPr>
          <w:noProof/>
          <w:spacing w:val="2"/>
          <w:sz w:val="28"/>
          <w:szCs w:val="28"/>
        </w:rPr>
      </w:pPr>
      <w:r w:rsidRPr="00354C18">
        <w:rPr>
          <w:noProof/>
          <w:spacing w:val="2"/>
          <w:sz w:val="28"/>
          <w:szCs w:val="28"/>
        </w:rPr>
        <w:t xml:space="preserve">Tại các xã vùng khó khăn Đăk Pxi, Đăk Long, Đăk Ui, </w:t>
      </w:r>
      <w:r w:rsidR="005E5BD3" w:rsidRPr="00354C18">
        <w:rPr>
          <w:noProof/>
          <w:spacing w:val="2"/>
          <w:sz w:val="28"/>
          <w:szCs w:val="28"/>
        </w:rPr>
        <w:t xml:space="preserve">Ngọk </w:t>
      </w:r>
      <w:r w:rsidR="00B56370" w:rsidRPr="00354C18">
        <w:rPr>
          <w:noProof/>
          <w:spacing w:val="2"/>
          <w:sz w:val="28"/>
          <w:szCs w:val="28"/>
        </w:rPr>
        <w:t xml:space="preserve">Wang, </w:t>
      </w:r>
      <w:r w:rsidRPr="00354C18">
        <w:rPr>
          <w:noProof/>
          <w:spacing w:val="2"/>
          <w:sz w:val="28"/>
          <w:szCs w:val="28"/>
        </w:rPr>
        <w:t xml:space="preserve">Ngọk Réo chủ yếu là người DTTS, </w:t>
      </w:r>
      <w:r w:rsidR="007D6B1A" w:rsidRPr="00354C18">
        <w:rPr>
          <w:noProof/>
          <w:spacing w:val="2"/>
          <w:sz w:val="28"/>
          <w:szCs w:val="28"/>
        </w:rPr>
        <w:t xml:space="preserve">diện tích vườn lớn, </w:t>
      </w:r>
      <w:r w:rsidR="00625891">
        <w:rPr>
          <w:noProof/>
          <w:spacing w:val="2"/>
          <w:sz w:val="28"/>
          <w:szCs w:val="28"/>
        </w:rPr>
        <w:t>nhưng</w:t>
      </w:r>
      <w:r w:rsidR="00376681" w:rsidRPr="00354C18">
        <w:rPr>
          <w:noProof/>
          <w:spacing w:val="2"/>
          <w:sz w:val="28"/>
          <w:szCs w:val="28"/>
        </w:rPr>
        <w:t xml:space="preserve"> </w:t>
      </w:r>
      <w:r w:rsidR="00864175" w:rsidRPr="00354C18">
        <w:rPr>
          <w:noProof/>
          <w:spacing w:val="2"/>
          <w:sz w:val="28"/>
          <w:szCs w:val="28"/>
        </w:rPr>
        <w:t xml:space="preserve">chưa </w:t>
      </w:r>
      <w:r w:rsidR="00625891">
        <w:rPr>
          <w:noProof/>
          <w:spacing w:val="2"/>
          <w:sz w:val="28"/>
          <w:szCs w:val="28"/>
        </w:rPr>
        <w:t xml:space="preserve">được </w:t>
      </w:r>
      <w:r w:rsidR="00864175" w:rsidRPr="00354C18">
        <w:rPr>
          <w:noProof/>
          <w:spacing w:val="2"/>
          <w:sz w:val="28"/>
          <w:szCs w:val="28"/>
        </w:rPr>
        <w:t xml:space="preserve">rào </w:t>
      </w:r>
      <w:r w:rsidR="00625891">
        <w:rPr>
          <w:noProof/>
          <w:spacing w:val="2"/>
          <w:sz w:val="28"/>
          <w:szCs w:val="28"/>
        </w:rPr>
        <w:t>xung quanh</w:t>
      </w:r>
      <w:r w:rsidR="00864175" w:rsidRPr="00354C18">
        <w:rPr>
          <w:noProof/>
          <w:spacing w:val="2"/>
          <w:sz w:val="28"/>
          <w:szCs w:val="28"/>
        </w:rPr>
        <w:t xml:space="preserve"> hoặc rào tạm, để đất trống nhiều</w:t>
      </w:r>
      <w:r w:rsidR="00376681" w:rsidRPr="00354C18">
        <w:rPr>
          <w:noProof/>
          <w:spacing w:val="2"/>
          <w:sz w:val="28"/>
          <w:szCs w:val="28"/>
        </w:rPr>
        <w:t>, một số ít hộ gia đình tr</w:t>
      </w:r>
      <w:r w:rsidR="00864175" w:rsidRPr="00354C18">
        <w:rPr>
          <w:noProof/>
          <w:spacing w:val="2"/>
          <w:sz w:val="28"/>
          <w:szCs w:val="28"/>
        </w:rPr>
        <w:t>ồng xen một số loại cây như lồ ô, mỳ, bắp…</w:t>
      </w:r>
      <w:r w:rsidR="00376681" w:rsidRPr="00354C18">
        <w:rPr>
          <w:noProof/>
          <w:spacing w:val="2"/>
          <w:sz w:val="28"/>
          <w:szCs w:val="28"/>
        </w:rPr>
        <w:t>, chăn nuôi gia súc, gia cầm nhưng không có ch</w:t>
      </w:r>
      <w:r w:rsidR="00354C18" w:rsidRPr="00354C18">
        <w:rPr>
          <w:noProof/>
          <w:spacing w:val="2"/>
          <w:sz w:val="28"/>
          <w:szCs w:val="28"/>
        </w:rPr>
        <w:t>uồng trại</w:t>
      </w:r>
      <w:r w:rsidR="00FC3DE1">
        <w:rPr>
          <w:noProof/>
          <w:spacing w:val="2"/>
          <w:sz w:val="28"/>
          <w:szCs w:val="28"/>
        </w:rPr>
        <w:t>, chủ yếu là thả rông.</w:t>
      </w:r>
      <w:r w:rsidR="00864175" w:rsidRPr="00354C18">
        <w:rPr>
          <w:noProof/>
          <w:spacing w:val="2"/>
          <w:sz w:val="28"/>
          <w:szCs w:val="28"/>
        </w:rPr>
        <w:t xml:space="preserve"> </w:t>
      </w:r>
      <w:r w:rsidR="00376681" w:rsidRPr="00354C18">
        <w:rPr>
          <w:noProof/>
          <w:spacing w:val="2"/>
          <w:sz w:val="28"/>
          <w:szCs w:val="28"/>
        </w:rPr>
        <w:t xml:space="preserve">Các sản phẩm từ vườn hộ chưa đáp ứng được </w:t>
      </w:r>
      <w:r w:rsidR="00B76FF7">
        <w:rPr>
          <w:noProof/>
          <w:spacing w:val="2"/>
          <w:sz w:val="28"/>
          <w:szCs w:val="28"/>
        </w:rPr>
        <w:t>nhu cầu cải thiện bữa ăn hằng ngày của người dân</w:t>
      </w:r>
      <w:r w:rsidR="00376681" w:rsidRPr="00354C18">
        <w:rPr>
          <w:noProof/>
          <w:spacing w:val="2"/>
          <w:sz w:val="28"/>
          <w:szCs w:val="28"/>
        </w:rPr>
        <w:t>, giá trị kinh tế thấp, kém</w:t>
      </w:r>
      <w:r w:rsidR="00B56370" w:rsidRPr="00354C18">
        <w:rPr>
          <w:noProof/>
          <w:spacing w:val="2"/>
          <w:sz w:val="28"/>
          <w:szCs w:val="28"/>
        </w:rPr>
        <w:t xml:space="preserve"> hiệu quả.Tổng số hộ của các xã</w:t>
      </w:r>
      <w:r w:rsidR="005E5BD3" w:rsidRPr="00354C18">
        <w:rPr>
          <w:noProof/>
          <w:spacing w:val="2"/>
          <w:sz w:val="28"/>
          <w:szCs w:val="28"/>
        </w:rPr>
        <w:t xml:space="preserve"> </w:t>
      </w:r>
      <w:r w:rsidR="00B56370" w:rsidRPr="00354C18">
        <w:rPr>
          <w:noProof/>
          <w:spacing w:val="2"/>
          <w:sz w:val="28"/>
          <w:szCs w:val="28"/>
        </w:rPr>
        <w:t xml:space="preserve">là </w:t>
      </w:r>
      <w:r w:rsidR="005E5BD3" w:rsidRPr="00354C18">
        <w:rPr>
          <w:noProof/>
          <w:spacing w:val="2"/>
          <w:sz w:val="28"/>
          <w:szCs w:val="28"/>
        </w:rPr>
        <w:t>5.618 hộ</w:t>
      </w:r>
      <w:r w:rsidR="00376681" w:rsidRPr="00354C18">
        <w:rPr>
          <w:noProof/>
          <w:spacing w:val="2"/>
          <w:sz w:val="28"/>
          <w:szCs w:val="28"/>
        </w:rPr>
        <w:t>, trong đó</w:t>
      </w:r>
      <w:r w:rsidR="00CE63D9" w:rsidRPr="00354C18">
        <w:rPr>
          <w:noProof/>
          <w:spacing w:val="2"/>
          <w:sz w:val="28"/>
          <w:szCs w:val="28"/>
        </w:rPr>
        <w:t xml:space="preserve"> có 666 hộ nghèo, </w:t>
      </w:r>
      <w:r w:rsidR="00354C18" w:rsidRPr="00354C18">
        <w:rPr>
          <w:noProof/>
          <w:spacing w:val="2"/>
          <w:sz w:val="28"/>
          <w:szCs w:val="28"/>
        </w:rPr>
        <w:t xml:space="preserve">chiếm </w:t>
      </w:r>
      <w:r w:rsidR="00CE63D9" w:rsidRPr="00354C18">
        <w:rPr>
          <w:noProof/>
          <w:spacing w:val="2"/>
          <w:sz w:val="28"/>
          <w:szCs w:val="28"/>
        </w:rPr>
        <w:t>11,9%, 945 hộ cận nghèo</w:t>
      </w:r>
      <w:r w:rsidR="00376681" w:rsidRPr="00354C18">
        <w:rPr>
          <w:noProof/>
          <w:spacing w:val="2"/>
          <w:sz w:val="28"/>
          <w:szCs w:val="28"/>
        </w:rPr>
        <w:t xml:space="preserve">, chiếm </w:t>
      </w:r>
      <w:r w:rsidR="00CE63D9" w:rsidRPr="00354C18">
        <w:rPr>
          <w:noProof/>
          <w:spacing w:val="2"/>
          <w:sz w:val="28"/>
          <w:szCs w:val="28"/>
        </w:rPr>
        <w:t>16,8</w:t>
      </w:r>
      <w:r w:rsidR="00376681" w:rsidRPr="00354C18">
        <w:rPr>
          <w:noProof/>
          <w:spacing w:val="2"/>
          <w:sz w:val="28"/>
          <w:szCs w:val="28"/>
        </w:rPr>
        <w:t>%.</w:t>
      </w:r>
    </w:p>
    <w:p w:rsidR="0092388A" w:rsidRDefault="00376681" w:rsidP="00AB1CAE">
      <w:pPr>
        <w:widowControl w:val="0"/>
        <w:shd w:val="clear" w:color="auto" w:fill="FFFFFF"/>
        <w:spacing w:before="80" w:after="80"/>
        <w:ind w:firstLine="720"/>
        <w:jc w:val="both"/>
        <w:rPr>
          <w:spacing w:val="6"/>
          <w:sz w:val="28"/>
          <w:szCs w:val="28"/>
        </w:rPr>
      </w:pPr>
      <w:r>
        <w:rPr>
          <w:noProof/>
          <w:spacing w:val="6"/>
          <w:sz w:val="28"/>
          <w:szCs w:val="28"/>
        </w:rPr>
        <w:t>Qua đánh giá phân tích cho thấy kinh tế v</w:t>
      </w:r>
      <w:r w:rsidR="00864175">
        <w:rPr>
          <w:noProof/>
          <w:spacing w:val="6"/>
          <w:sz w:val="28"/>
          <w:szCs w:val="28"/>
        </w:rPr>
        <w:t>ư</w:t>
      </w:r>
      <w:r>
        <w:rPr>
          <w:noProof/>
          <w:spacing w:val="6"/>
          <w:sz w:val="28"/>
          <w:szCs w:val="28"/>
        </w:rPr>
        <w:t xml:space="preserve">ờn hộ </w:t>
      </w:r>
      <w:r w:rsidR="00B02803">
        <w:rPr>
          <w:noProof/>
          <w:spacing w:val="6"/>
          <w:sz w:val="28"/>
          <w:szCs w:val="28"/>
        </w:rPr>
        <w:t xml:space="preserve">gia đình </w:t>
      </w:r>
      <w:r>
        <w:rPr>
          <w:noProof/>
          <w:spacing w:val="6"/>
          <w:sz w:val="28"/>
          <w:szCs w:val="28"/>
        </w:rPr>
        <w:t xml:space="preserve">chưa được phát huy, còn để </w:t>
      </w:r>
      <w:r w:rsidR="00B02803">
        <w:rPr>
          <w:noProof/>
          <w:spacing w:val="6"/>
          <w:sz w:val="28"/>
          <w:szCs w:val="28"/>
        </w:rPr>
        <w:t>đất trống</w:t>
      </w:r>
      <w:r w:rsidR="00354C18">
        <w:rPr>
          <w:noProof/>
          <w:spacing w:val="6"/>
          <w:sz w:val="28"/>
          <w:szCs w:val="28"/>
        </w:rPr>
        <w:t xml:space="preserve"> nhiều</w:t>
      </w:r>
      <w:r>
        <w:rPr>
          <w:noProof/>
          <w:spacing w:val="6"/>
          <w:sz w:val="28"/>
          <w:szCs w:val="28"/>
        </w:rPr>
        <w:t xml:space="preserve">; việc bố trí cơ cấu cây trồng, vật nuôi chưa hợp lý; tập </w:t>
      </w:r>
      <w:r w:rsidR="0081165C">
        <w:rPr>
          <w:noProof/>
          <w:spacing w:val="6"/>
          <w:sz w:val="28"/>
          <w:szCs w:val="28"/>
        </w:rPr>
        <w:t xml:space="preserve">quán canh tác còn </w:t>
      </w:r>
      <w:r w:rsidR="00DE2D9D">
        <w:rPr>
          <w:noProof/>
          <w:spacing w:val="6"/>
          <w:sz w:val="28"/>
          <w:szCs w:val="28"/>
        </w:rPr>
        <w:t>lạc hậu</w:t>
      </w:r>
      <w:r w:rsidR="0081165C">
        <w:rPr>
          <w:noProof/>
          <w:spacing w:val="6"/>
          <w:sz w:val="28"/>
          <w:szCs w:val="28"/>
        </w:rPr>
        <w:t xml:space="preserve">, năng suất thấp. </w:t>
      </w:r>
      <w:r w:rsidR="009A21B5" w:rsidRPr="003D6A5E">
        <w:rPr>
          <w:spacing w:val="6"/>
          <w:sz w:val="28"/>
          <w:szCs w:val="28"/>
        </w:rPr>
        <w:t xml:space="preserve">Nguyên nhân của thực trạng trên là </w:t>
      </w:r>
      <w:r w:rsidR="00AB1CAE">
        <w:rPr>
          <w:spacing w:val="6"/>
          <w:sz w:val="28"/>
          <w:szCs w:val="28"/>
        </w:rPr>
        <w:t>công tác lãnh đạo, c</w:t>
      </w:r>
      <w:r w:rsidR="00AB1CAE">
        <w:rPr>
          <w:spacing w:val="6"/>
          <w:sz w:val="28"/>
          <w:szCs w:val="28"/>
        </w:rPr>
        <w:t xml:space="preserve">hỉ đạo của cấp ủy, điều hành của chính quyền </w:t>
      </w:r>
      <w:r w:rsidR="0014791F">
        <w:rPr>
          <w:spacing w:val="6"/>
          <w:sz w:val="28"/>
          <w:szCs w:val="28"/>
        </w:rPr>
        <w:t xml:space="preserve">có lúc </w:t>
      </w:r>
      <w:r w:rsidR="00AB1CAE">
        <w:rPr>
          <w:spacing w:val="6"/>
          <w:sz w:val="28"/>
          <w:szCs w:val="28"/>
        </w:rPr>
        <w:t xml:space="preserve">chưa kịp thời, </w:t>
      </w:r>
      <w:r w:rsidR="00691008" w:rsidRPr="003D6A5E">
        <w:rPr>
          <w:spacing w:val="6"/>
          <w:sz w:val="28"/>
          <w:szCs w:val="28"/>
        </w:rPr>
        <w:t xml:space="preserve">một số hộ </w:t>
      </w:r>
      <w:r w:rsidR="00E95F30" w:rsidRPr="003D6A5E">
        <w:rPr>
          <w:spacing w:val="6"/>
          <w:sz w:val="28"/>
          <w:szCs w:val="28"/>
        </w:rPr>
        <w:t xml:space="preserve">dân chưa chú trọng việc cải tạo vườn; một bộ phận </w:t>
      </w:r>
      <w:r w:rsidR="00691008" w:rsidRPr="003D6A5E">
        <w:rPr>
          <w:spacing w:val="6"/>
          <w:sz w:val="28"/>
          <w:szCs w:val="28"/>
        </w:rPr>
        <w:t>chưa có tính chủ động vươn lên, chậm trong việc thay đổi nếp nghĩ, cách làm,</w:t>
      </w:r>
      <w:r w:rsidR="009A21B5" w:rsidRPr="003D6A5E">
        <w:rPr>
          <w:spacing w:val="6"/>
          <w:sz w:val="28"/>
          <w:szCs w:val="28"/>
        </w:rPr>
        <w:t xml:space="preserve"> ch</w:t>
      </w:r>
      <w:r w:rsidR="00F1620A">
        <w:rPr>
          <w:spacing w:val="6"/>
          <w:sz w:val="28"/>
          <w:szCs w:val="28"/>
        </w:rPr>
        <w:t>ưa đầu tư thâm canh,</w:t>
      </w:r>
      <w:r w:rsidR="00691008" w:rsidRPr="003D6A5E">
        <w:rPr>
          <w:spacing w:val="6"/>
          <w:sz w:val="28"/>
          <w:szCs w:val="28"/>
        </w:rPr>
        <w:t xml:space="preserve"> áp dụng khoa học, công nghệ kỹ thuật vào sản xuất; chưa biết lựa c</w:t>
      </w:r>
      <w:r w:rsidR="0092388A">
        <w:rPr>
          <w:spacing w:val="6"/>
          <w:sz w:val="28"/>
          <w:szCs w:val="28"/>
        </w:rPr>
        <w:t>họn cây trồng, vật nuôi phù hợp.</w:t>
      </w:r>
    </w:p>
    <w:p w:rsidR="00E52B14" w:rsidRPr="00AB1CAE" w:rsidRDefault="00691008" w:rsidP="00AB1CAE">
      <w:pPr>
        <w:widowControl w:val="0"/>
        <w:shd w:val="clear" w:color="auto" w:fill="FFFFFF"/>
        <w:spacing w:before="80" w:after="80"/>
        <w:ind w:firstLine="720"/>
        <w:jc w:val="both"/>
        <w:rPr>
          <w:spacing w:val="6"/>
          <w:sz w:val="28"/>
          <w:szCs w:val="28"/>
        </w:rPr>
      </w:pPr>
      <w:r w:rsidRPr="003D6A5E">
        <w:rPr>
          <w:spacing w:val="6"/>
          <w:sz w:val="28"/>
          <w:szCs w:val="28"/>
        </w:rPr>
        <w:t xml:space="preserve"> </w:t>
      </w:r>
      <w:r w:rsidR="009A21B5" w:rsidRPr="006E5630">
        <w:rPr>
          <w:sz w:val="28"/>
          <w:szCs w:val="28"/>
        </w:rPr>
        <w:t>Để khai thác hiệu quả các di</w:t>
      </w:r>
      <w:r w:rsidR="00267657" w:rsidRPr="006E5630">
        <w:rPr>
          <w:sz w:val="28"/>
          <w:szCs w:val="28"/>
        </w:rPr>
        <w:t>ện tích đất vườn hiện có, giúp N</w:t>
      </w:r>
      <w:r w:rsidR="009A21B5" w:rsidRPr="006E5630">
        <w:rPr>
          <w:sz w:val="28"/>
          <w:szCs w:val="28"/>
        </w:rPr>
        <w:t xml:space="preserve">hân dân chuyển đổi các loại cây trồng, vật nuôi </w:t>
      </w:r>
      <w:r w:rsidR="004D15D2" w:rsidRPr="006E5630">
        <w:rPr>
          <w:sz w:val="28"/>
          <w:szCs w:val="28"/>
        </w:rPr>
        <w:t xml:space="preserve">phù hợp, </w:t>
      </w:r>
      <w:r w:rsidR="009A21B5" w:rsidRPr="006E5630">
        <w:rPr>
          <w:sz w:val="28"/>
          <w:szCs w:val="28"/>
        </w:rPr>
        <w:t xml:space="preserve">Ban </w:t>
      </w:r>
      <w:r w:rsidR="006E5630" w:rsidRPr="006E5630">
        <w:rPr>
          <w:sz w:val="28"/>
          <w:szCs w:val="28"/>
        </w:rPr>
        <w:t>Chấp hành Đảng bộ huyện</w:t>
      </w:r>
      <w:r w:rsidR="009A21B5" w:rsidRPr="006E5630">
        <w:rPr>
          <w:sz w:val="28"/>
          <w:szCs w:val="28"/>
        </w:rPr>
        <w:t xml:space="preserve"> ban hành Nghị quyết </w:t>
      </w:r>
      <w:r w:rsidR="006E5630" w:rsidRPr="006E5630">
        <w:rPr>
          <w:b/>
          <w:i/>
          <w:noProof/>
          <w:sz w:val="28"/>
          <w:szCs w:val="28"/>
        </w:rPr>
        <w:t xml:space="preserve">Cải tạo, phát triển kinh tế vườn hộ </w:t>
      </w:r>
      <w:r w:rsidR="00BF2303">
        <w:rPr>
          <w:b/>
          <w:i/>
          <w:noProof/>
          <w:sz w:val="28"/>
          <w:szCs w:val="28"/>
        </w:rPr>
        <w:t xml:space="preserve">gia đình </w:t>
      </w:r>
      <w:r w:rsidR="006E5630" w:rsidRPr="006E5630">
        <w:rPr>
          <w:b/>
          <w:i/>
          <w:noProof/>
          <w:sz w:val="28"/>
          <w:szCs w:val="28"/>
        </w:rPr>
        <w:t>để tăn</w:t>
      </w:r>
      <w:r w:rsidR="00344B79">
        <w:rPr>
          <w:b/>
          <w:i/>
          <w:noProof/>
          <w:sz w:val="28"/>
          <w:szCs w:val="28"/>
        </w:rPr>
        <w:t>g thu nhập, giảm nghèo bền vững</w:t>
      </w:r>
      <w:r w:rsidR="009A21B5" w:rsidRPr="0009001B">
        <w:rPr>
          <w:b/>
          <w:i/>
          <w:noProof/>
          <w:sz w:val="28"/>
          <w:szCs w:val="28"/>
        </w:rPr>
        <w:t xml:space="preserve">, </w:t>
      </w:r>
      <w:r w:rsidR="009A21B5" w:rsidRPr="0009001B">
        <w:rPr>
          <w:noProof/>
          <w:sz w:val="28"/>
          <w:szCs w:val="28"/>
        </w:rPr>
        <w:t>với những nội dung như sau:</w:t>
      </w:r>
    </w:p>
    <w:p w:rsidR="009A21B5" w:rsidRPr="00864175" w:rsidRDefault="001F44E1" w:rsidP="00692ECE">
      <w:pPr>
        <w:pStyle w:val="NormalWeb"/>
        <w:widowControl w:val="0"/>
        <w:shd w:val="clear" w:color="auto" w:fill="FFFFFF"/>
        <w:spacing w:before="120" w:beforeAutospacing="0" w:after="120" w:afterAutospacing="0" w:line="360" w:lineRule="exact"/>
        <w:ind w:firstLine="720"/>
        <w:jc w:val="both"/>
        <w:rPr>
          <w:b/>
          <w:color w:val="FF0000"/>
          <w:sz w:val="28"/>
          <w:szCs w:val="28"/>
          <w:shd w:val="clear" w:color="auto" w:fill="FFFFFF"/>
        </w:rPr>
      </w:pPr>
      <w:r w:rsidRPr="00864175">
        <w:rPr>
          <w:b/>
          <w:color w:val="FF0000"/>
          <w:sz w:val="28"/>
          <w:szCs w:val="28"/>
          <w:shd w:val="clear" w:color="auto" w:fill="FFFFFF"/>
        </w:rPr>
        <w:t>I</w:t>
      </w:r>
      <w:r w:rsidR="00C536A5" w:rsidRPr="00864175">
        <w:rPr>
          <w:b/>
          <w:color w:val="FF0000"/>
          <w:sz w:val="28"/>
          <w:szCs w:val="28"/>
          <w:shd w:val="clear" w:color="auto" w:fill="FFFFFF"/>
        </w:rPr>
        <w:t>I</w:t>
      </w:r>
      <w:r w:rsidRPr="00864175">
        <w:rPr>
          <w:b/>
          <w:color w:val="FF0000"/>
          <w:sz w:val="28"/>
          <w:szCs w:val="28"/>
          <w:shd w:val="clear" w:color="auto" w:fill="FFFFFF"/>
        </w:rPr>
        <w:t>.</w:t>
      </w:r>
      <w:r w:rsidR="00C536A5" w:rsidRPr="00864175">
        <w:rPr>
          <w:b/>
          <w:color w:val="FF0000"/>
          <w:sz w:val="28"/>
          <w:szCs w:val="28"/>
          <w:shd w:val="clear" w:color="auto" w:fill="FFFFFF"/>
        </w:rPr>
        <w:t xml:space="preserve"> QUAN ĐIỂM, </w:t>
      </w:r>
      <w:r w:rsidR="009A21B5" w:rsidRPr="00864175">
        <w:rPr>
          <w:b/>
          <w:color w:val="FF0000"/>
          <w:sz w:val="28"/>
          <w:szCs w:val="28"/>
          <w:shd w:val="clear" w:color="auto" w:fill="FFFFFF"/>
        </w:rPr>
        <w:t>MỤC TIÊU</w:t>
      </w:r>
    </w:p>
    <w:p w:rsidR="001F44E1" w:rsidRPr="00864175" w:rsidRDefault="001F44E1" w:rsidP="00692ECE">
      <w:pPr>
        <w:widowControl w:val="0"/>
        <w:shd w:val="clear" w:color="auto" w:fill="FFFFFF"/>
        <w:spacing w:before="120" w:after="120" w:line="360" w:lineRule="exact"/>
        <w:ind w:firstLine="720"/>
        <w:jc w:val="both"/>
        <w:rPr>
          <w:b/>
          <w:noProof/>
          <w:color w:val="FF0000"/>
          <w:spacing w:val="6"/>
          <w:sz w:val="28"/>
          <w:szCs w:val="28"/>
        </w:rPr>
      </w:pPr>
      <w:r w:rsidRPr="00864175">
        <w:rPr>
          <w:b/>
          <w:noProof/>
          <w:color w:val="FF0000"/>
          <w:spacing w:val="6"/>
          <w:sz w:val="28"/>
          <w:szCs w:val="28"/>
        </w:rPr>
        <w:t>1. Quan điểm</w:t>
      </w:r>
    </w:p>
    <w:p w:rsidR="00C536A5" w:rsidRDefault="00C536A5" w:rsidP="00692ECE">
      <w:pPr>
        <w:spacing w:before="120" w:after="120" w:line="360" w:lineRule="exact"/>
        <w:ind w:firstLine="720"/>
        <w:jc w:val="both"/>
        <w:rPr>
          <w:sz w:val="28"/>
          <w:szCs w:val="28"/>
        </w:rPr>
      </w:pPr>
      <w:r w:rsidRPr="00376F11">
        <w:rPr>
          <w:sz w:val="28"/>
          <w:szCs w:val="28"/>
        </w:rPr>
        <w:t xml:space="preserve">- </w:t>
      </w:r>
      <w:r>
        <w:rPr>
          <w:sz w:val="28"/>
          <w:szCs w:val="28"/>
        </w:rPr>
        <w:t xml:space="preserve">Cải tạo, phát triển kinh tế vườn hộ phải được triển khai thực hiện một cách đồng bộ </w:t>
      </w:r>
      <w:r w:rsidR="00F053B6">
        <w:rPr>
          <w:sz w:val="28"/>
          <w:szCs w:val="28"/>
        </w:rPr>
        <w:t>ở tất cả các xã, thị trấn và</w:t>
      </w:r>
      <w:r>
        <w:rPr>
          <w:sz w:val="28"/>
          <w:szCs w:val="28"/>
        </w:rPr>
        <w:t xml:space="preserve"> cộng đồng dân cư đến người nông dân; có lộ trình cụ thể, với quan điểm </w:t>
      </w:r>
      <w:r w:rsidRPr="00C536A5">
        <w:rPr>
          <w:i/>
          <w:sz w:val="28"/>
          <w:szCs w:val="28"/>
        </w:rPr>
        <w:t>“dễ làm trước, khó làm sau”</w:t>
      </w:r>
      <w:r>
        <w:rPr>
          <w:sz w:val="28"/>
          <w:szCs w:val="28"/>
        </w:rPr>
        <w:t xml:space="preserve">, không hô hào hình thức, không thành tích mà phải bằng sản phẩm và mô hình cụ thể, thiết thực phù hợp với điều kiện của từng hộ, từng khu dân cư và từng vùng. </w:t>
      </w:r>
    </w:p>
    <w:p w:rsidR="00697F03" w:rsidRPr="00506660" w:rsidRDefault="00C536A5" w:rsidP="00692ECE">
      <w:pPr>
        <w:spacing w:before="120" w:after="120" w:line="360" w:lineRule="exact"/>
        <w:ind w:firstLine="720"/>
        <w:jc w:val="both"/>
        <w:rPr>
          <w:spacing w:val="-4"/>
          <w:sz w:val="28"/>
          <w:szCs w:val="28"/>
        </w:rPr>
      </w:pPr>
      <w:r w:rsidRPr="00506660">
        <w:rPr>
          <w:spacing w:val="-4"/>
          <w:sz w:val="28"/>
          <w:szCs w:val="28"/>
        </w:rPr>
        <w:t xml:space="preserve">- Người dân, hộ gia đình là chủ thể và là người trực tiếp thực hiện việc cải tạo, phát triển kinh tế vườn hộ; các cấp ủy, chính quyền, </w:t>
      </w:r>
      <w:r w:rsidR="003F134E" w:rsidRPr="00506660">
        <w:rPr>
          <w:spacing w:val="-4"/>
          <w:sz w:val="28"/>
          <w:szCs w:val="28"/>
        </w:rPr>
        <w:t>Ủy ban MTTQ Việt Nam</w:t>
      </w:r>
      <w:r w:rsidRPr="00506660">
        <w:rPr>
          <w:spacing w:val="-4"/>
          <w:sz w:val="28"/>
          <w:szCs w:val="28"/>
        </w:rPr>
        <w:t xml:space="preserve"> và các tổ chức chính trị - xã hội từ huyện đế thôn, tổ dân phố và cán bộ, đảng viên phải vào cuộc</w:t>
      </w:r>
      <w:r w:rsidR="00662AA0" w:rsidRPr="00506660">
        <w:rPr>
          <w:spacing w:val="-4"/>
          <w:sz w:val="28"/>
          <w:szCs w:val="28"/>
        </w:rPr>
        <w:t>, tham gia</w:t>
      </w:r>
      <w:r w:rsidRPr="00506660">
        <w:rPr>
          <w:spacing w:val="-4"/>
          <w:sz w:val="28"/>
          <w:szCs w:val="28"/>
        </w:rPr>
        <w:t xml:space="preserve"> phụ trách, giúp đỡ, tuyên truyền, định hướng, hướng dẫn để người dân thực hiện, mục tiêu cốt lõi là thay đổi tư duy và phương pháp chăn nuôi, trồng trọt trên chính mảnh vườn của mình, từ đó cải thiện nhu cầu dinh dưỡng hằng ngày, tạo sinh kế, nâng cao thu nhập, giảm nghèo bền vững</w:t>
      </w:r>
      <w:r w:rsidR="00697F03" w:rsidRPr="00506660">
        <w:rPr>
          <w:spacing w:val="-4"/>
          <w:sz w:val="28"/>
          <w:szCs w:val="28"/>
        </w:rPr>
        <w:t>.</w:t>
      </w:r>
    </w:p>
    <w:p w:rsidR="00C536A5" w:rsidRDefault="00C536A5" w:rsidP="00692ECE">
      <w:pPr>
        <w:spacing w:before="120" w:after="120" w:line="360" w:lineRule="exact"/>
        <w:ind w:firstLine="720"/>
        <w:jc w:val="both"/>
        <w:rPr>
          <w:sz w:val="28"/>
          <w:szCs w:val="28"/>
        </w:rPr>
      </w:pPr>
      <w:r>
        <w:rPr>
          <w:sz w:val="28"/>
          <w:szCs w:val="28"/>
        </w:rPr>
        <w:lastRenderedPageBreak/>
        <w:t>- Huyện, xã</w:t>
      </w:r>
      <w:r w:rsidR="003F134E">
        <w:rPr>
          <w:sz w:val="28"/>
          <w:szCs w:val="28"/>
        </w:rPr>
        <w:t>, thị trấn</w:t>
      </w:r>
      <w:r>
        <w:rPr>
          <w:sz w:val="28"/>
          <w:szCs w:val="28"/>
        </w:rPr>
        <w:t xml:space="preserve"> hỗ trợ cho những hộ nghèo, hộ cận nghèo, hộ có hoàn cảnh đặc biệt khó khăn cải tạo, phát triển kinh tế vườn. Ưu tiên nguồn lực huy động,</w:t>
      </w:r>
      <w:r w:rsidR="00045698">
        <w:rPr>
          <w:sz w:val="28"/>
          <w:szCs w:val="28"/>
        </w:rPr>
        <w:t xml:space="preserve"> lồng ghép từ các chương trình </w:t>
      </w:r>
      <w:r>
        <w:rPr>
          <w:sz w:val="28"/>
          <w:szCs w:val="28"/>
        </w:rPr>
        <w:t>mục tiêu, nguồn vốn để hỗ trợ cho các đối tượng trên cải tạo, phát triển kinh tế vườn hộ.</w:t>
      </w:r>
    </w:p>
    <w:p w:rsidR="001F44E1" w:rsidRDefault="001F44E1" w:rsidP="00692ECE">
      <w:pPr>
        <w:pStyle w:val="NormalWeb"/>
        <w:widowControl w:val="0"/>
        <w:shd w:val="clear" w:color="auto" w:fill="FFFFFF"/>
        <w:spacing w:before="120" w:beforeAutospacing="0" w:after="120" w:afterAutospacing="0" w:line="360" w:lineRule="exact"/>
        <w:ind w:firstLine="720"/>
        <w:jc w:val="both"/>
        <w:rPr>
          <w:b/>
          <w:color w:val="FF0000"/>
          <w:sz w:val="28"/>
          <w:szCs w:val="28"/>
          <w:shd w:val="clear" w:color="auto" w:fill="FFFFFF"/>
        </w:rPr>
      </w:pPr>
      <w:r w:rsidRPr="00864175">
        <w:rPr>
          <w:b/>
          <w:color w:val="FF0000"/>
          <w:sz w:val="28"/>
          <w:szCs w:val="28"/>
          <w:shd w:val="clear" w:color="auto" w:fill="FFFFFF"/>
        </w:rPr>
        <w:t>2. Mục tiêu</w:t>
      </w:r>
    </w:p>
    <w:p w:rsidR="00BD7059" w:rsidRPr="00864175" w:rsidRDefault="00BD7059" w:rsidP="00692ECE">
      <w:pPr>
        <w:pStyle w:val="NormalWeb"/>
        <w:widowControl w:val="0"/>
        <w:shd w:val="clear" w:color="auto" w:fill="FFFFFF"/>
        <w:spacing w:before="120" w:beforeAutospacing="0" w:after="120" w:afterAutospacing="0" w:line="360" w:lineRule="exact"/>
        <w:ind w:firstLine="720"/>
        <w:jc w:val="both"/>
        <w:rPr>
          <w:b/>
          <w:color w:val="FF0000"/>
          <w:sz w:val="28"/>
          <w:szCs w:val="28"/>
          <w:shd w:val="clear" w:color="auto" w:fill="FFFFFF"/>
        </w:rPr>
      </w:pPr>
      <w:r>
        <w:rPr>
          <w:b/>
          <w:color w:val="FF0000"/>
          <w:sz w:val="28"/>
          <w:szCs w:val="28"/>
          <w:shd w:val="clear" w:color="auto" w:fill="FFFFFF"/>
        </w:rPr>
        <w:t>2.1. Mục tiêu tổng quát:</w:t>
      </w:r>
    </w:p>
    <w:p w:rsidR="00697F03" w:rsidRDefault="00697F03" w:rsidP="00692ECE">
      <w:pPr>
        <w:spacing w:before="120" w:after="120" w:line="360" w:lineRule="exact"/>
        <w:ind w:firstLine="720"/>
        <w:jc w:val="both"/>
        <w:rPr>
          <w:sz w:val="28"/>
          <w:szCs w:val="28"/>
        </w:rPr>
      </w:pPr>
      <w:r>
        <w:rPr>
          <w:sz w:val="28"/>
          <w:szCs w:val="28"/>
        </w:rPr>
        <w:t>- Khai thác tối đa tiềm năng, lợi thế để phát triển kinh tế vườn hộ phù hợp với quy mô, đặc điểm của từng vườn và từng vùng; nâng giá trị thu nhập trên đơn vị diện tích chăn nuôi, trồng trọt so với trước khi tiến hành cải tạo.</w:t>
      </w:r>
    </w:p>
    <w:p w:rsidR="00697F03" w:rsidRDefault="00697F03" w:rsidP="00692ECE">
      <w:pPr>
        <w:spacing w:before="120" w:after="120" w:line="360" w:lineRule="exact"/>
        <w:ind w:firstLine="720"/>
        <w:jc w:val="both"/>
        <w:rPr>
          <w:sz w:val="28"/>
          <w:szCs w:val="28"/>
        </w:rPr>
      </w:pPr>
      <w:r>
        <w:rPr>
          <w:sz w:val="28"/>
          <w:szCs w:val="28"/>
        </w:rPr>
        <w:t xml:space="preserve">- Thay đổi nếp nghĩ, cách làm của người dân về sản xuất nông nghiệp </w:t>
      </w:r>
      <w:r w:rsidRPr="007653DE">
        <w:rPr>
          <w:i/>
          <w:sz w:val="28"/>
          <w:szCs w:val="28"/>
        </w:rPr>
        <w:t>(trồng trọt, chăn nuôi)</w:t>
      </w:r>
      <w:r>
        <w:rPr>
          <w:sz w:val="28"/>
          <w:szCs w:val="28"/>
        </w:rPr>
        <w:t>; chuyển đổi cây trông, vật nuôi có giá trị kinh tế thấp sang cây trồng, vật nuôi có giá trị kinh tế cao hơn; áp dụng, ứng dụng khoa học kỹ thuật vào sản xuất, chế biến và tiêu thụ sản phẩm nông nghiệp.</w:t>
      </w:r>
    </w:p>
    <w:p w:rsidR="00697F03" w:rsidRDefault="00697F03" w:rsidP="00692ECE">
      <w:pPr>
        <w:spacing w:before="120" w:after="120" w:line="360" w:lineRule="exact"/>
        <w:ind w:firstLine="720"/>
        <w:jc w:val="both"/>
        <w:rPr>
          <w:sz w:val="28"/>
          <w:szCs w:val="28"/>
        </w:rPr>
      </w:pPr>
      <w:r>
        <w:rPr>
          <w:sz w:val="28"/>
          <w:szCs w:val="28"/>
        </w:rPr>
        <w:t xml:space="preserve">- Khuyến khích, tạo điều kiện để </w:t>
      </w:r>
      <w:r w:rsidR="00614954">
        <w:rPr>
          <w:sz w:val="28"/>
          <w:szCs w:val="28"/>
        </w:rPr>
        <w:t>người dân tham gia vào các chuỗi</w:t>
      </w:r>
      <w:r>
        <w:rPr>
          <w:sz w:val="28"/>
          <w:szCs w:val="28"/>
        </w:rPr>
        <w:t xml:space="preserve"> liên kết sản xuất </w:t>
      </w:r>
      <w:r w:rsidR="00045698">
        <w:rPr>
          <w:sz w:val="28"/>
          <w:szCs w:val="28"/>
        </w:rPr>
        <w:t>hàng hóa, tham gia Tổ hợp tác, H</w:t>
      </w:r>
      <w:r>
        <w:rPr>
          <w:sz w:val="28"/>
          <w:szCs w:val="28"/>
        </w:rPr>
        <w:t>ợp tác xã, câu lạc bộ, hội, nhóm</w:t>
      </w:r>
      <w:r w:rsidR="007653DE">
        <w:rPr>
          <w:sz w:val="28"/>
          <w:szCs w:val="28"/>
        </w:rPr>
        <w:t xml:space="preserve"> </w:t>
      </w:r>
      <w:r>
        <w:rPr>
          <w:sz w:val="28"/>
          <w:szCs w:val="28"/>
        </w:rPr>
        <w:t>sản xuất, chế biến, tiêu thụ sản phẩm nông nghiệp</w:t>
      </w:r>
      <w:r w:rsidR="004517C0">
        <w:rPr>
          <w:sz w:val="28"/>
          <w:szCs w:val="28"/>
        </w:rPr>
        <w:t xml:space="preserve"> để phát triển sản xuất.</w:t>
      </w:r>
    </w:p>
    <w:p w:rsidR="00BD7059" w:rsidRDefault="00BD7059" w:rsidP="00692ECE">
      <w:pPr>
        <w:spacing w:before="120" w:after="120" w:line="360" w:lineRule="exact"/>
        <w:ind w:firstLine="720"/>
        <w:jc w:val="both"/>
        <w:rPr>
          <w:b/>
          <w:sz w:val="28"/>
          <w:szCs w:val="28"/>
        </w:rPr>
      </w:pPr>
      <w:r w:rsidRPr="00BD7059">
        <w:rPr>
          <w:b/>
          <w:sz w:val="28"/>
          <w:szCs w:val="28"/>
        </w:rPr>
        <w:t>2.2. Mục tiêu cụ thể:</w:t>
      </w:r>
    </w:p>
    <w:p w:rsidR="00BD7059" w:rsidRDefault="00BD7059" w:rsidP="00692ECE">
      <w:pPr>
        <w:spacing w:before="120" w:after="120" w:line="360" w:lineRule="exact"/>
        <w:ind w:firstLine="720"/>
        <w:jc w:val="both"/>
        <w:rPr>
          <w:i/>
          <w:spacing w:val="-4"/>
          <w:sz w:val="28"/>
          <w:szCs w:val="28"/>
        </w:rPr>
      </w:pPr>
      <w:r w:rsidRPr="00BD7059">
        <w:rPr>
          <w:sz w:val="28"/>
          <w:szCs w:val="28"/>
        </w:rPr>
        <w:t xml:space="preserve">- </w:t>
      </w:r>
      <w:r>
        <w:rPr>
          <w:sz w:val="28"/>
          <w:szCs w:val="28"/>
        </w:rPr>
        <w:t>Giai đoạn 2022 –</w:t>
      </w:r>
      <w:r w:rsidR="00695836">
        <w:rPr>
          <w:sz w:val="28"/>
          <w:szCs w:val="28"/>
        </w:rPr>
        <w:t xml:space="preserve"> 2023: M</w:t>
      </w:r>
      <w:r w:rsidRPr="00BD7059">
        <w:rPr>
          <w:sz w:val="28"/>
          <w:szCs w:val="28"/>
        </w:rPr>
        <w:t xml:space="preserve">ỗi xã, thị trấn chọn </w:t>
      </w:r>
      <w:r w:rsidRPr="00BD7059">
        <w:rPr>
          <w:spacing w:val="-4"/>
          <w:sz w:val="28"/>
          <w:szCs w:val="28"/>
          <w:shd w:val="clear" w:color="auto" w:fill="FFFFFF"/>
        </w:rPr>
        <w:t>thôn</w:t>
      </w:r>
      <w:r>
        <w:rPr>
          <w:spacing w:val="-4"/>
          <w:sz w:val="28"/>
          <w:szCs w:val="28"/>
          <w:shd w:val="clear" w:color="auto" w:fill="FFFFFF"/>
        </w:rPr>
        <w:t xml:space="preserve"> để </w:t>
      </w:r>
      <w:r w:rsidR="00662AA0">
        <w:rPr>
          <w:spacing w:val="-4"/>
          <w:sz w:val="28"/>
          <w:szCs w:val="28"/>
          <w:shd w:val="clear" w:color="auto" w:fill="FFFFFF"/>
        </w:rPr>
        <w:t>xây dựng mô hình điểm</w:t>
      </w:r>
      <w:r w:rsidR="00AF648E">
        <w:rPr>
          <w:spacing w:val="-4"/>
          <w:sz w:val="28"/>
          <w:szCs w:val="28"/>
        </w:rPr>
        <w:t xml:space="preserve"> và nhân rộng trong những năm tiếp theo.</w:t>
      </w:r>
    </w:p>
    <w:p w:rsidR="00697F03" w:rsidRPr="00697F03" w:rsidRDefault="00697F03" w:rsidP="00692ECE">
      <w:pPr>
        <w:spacing w:before="120" w:after="120" w:line="360" w:lineRule="exact"/>
        <w:ind w:firstLine="720"/>
        <w:jc w:val="both"/>
        <w:rPr>
          <w:sz w:val="28"/>
          <w:szCs w:val="28"/>
        </w:rPr>
      </w:pPr>
      <w:r>
        <w:rPr>
          <w:sz w:val="28"/>
          <w:szCs w:val="28"/>
        </w:rPr>
        <w:t>- Phấn đấu đến năm 2025</w:t>
      </w:r>
      <w:r w:rsidR="00512AED">
        <w:rPr>
          <w:sz w:val="28"/>
          <w:szCs w:val="28"/>
        </w:rPr>
        <w:t>,</w:t>
      </w:r>
      <w:r>
        <w:rPr>
          <w:sz w:val="28"/>
          <w:szCs w:val="28"/>
        </w:rPr>
        <w:t xml:space="preserve"> </w:t>
      </w:r>
      <w:r w:rsidR="003427F5">
        <w:rPr>
          <w:sz w:val="28"/>
          <w:szCs w:val="28"/>
        </w:rPr>
        <w:t xml:space="preserve">toàn huyện </w:t>
      </w:r>
      <w:r>
        <w:rPr>
          <w:sz w:val="28"/>
          <w:szCs w:val="28"/>
        </w:rPr>
        <w:t xml:space="preserve">có 90% </w:t>
      </w:r>
      <w:r w:rsidR="00C4700F">
        <w:rPr>
          <w:sz w:val="28"/>
          <w:szCs w:val="28"/>
        </w:rPr>
        <w:t>số vườn được cải tạo và mang lại hiệu quả kinh tế</w:t>
      </w:r>
      <w:r w:rsidR="000D0562">
        <w:rPr>
          <w:sz w:val="28"/>
          <w:szCs w:val="28"/>
        </w:rPr>
        <w:t>.</w:t>
      </w:r>
    </w:p>
    <w:p w:rsidR="009A21B5" w:rsidRPr="00B667A6" w:rsidRDefault="009A21B5" w:rsidP="00692ECE">
      <w:pPr>
        <w:widowControl w:val="0"/>
        <w:spacing w:before="120" w:after="120" w:line="360" w:lineRule="exact"/>
        <w:ind w:firstLine="720"/>
        <w:jc w:val="both"/>
        <w:rPr>
          <w:b/>
          <w:color w:val="FF0000"/>
          <w:sz w:val="28"/>
          <w:szCs w:val="28"/>
        </w:rPr>
      </w:pPr>
      <w:r w:rsidRPr="00B667A6">
        <w:rPr>
          <w:b/>
          <w:color w:val="FF0000"/>
          <w:sz w:val="28"/>
          <w:szCs w:val="28"/>
        </w:rPr>
        <w:t>II. NHIỆM VỤ VÀ GIẢI PHÁP</w:t>
      </w:r>
    </w:p>
    <w:p w:rsidR="00B469C1" w:rsidRPr="00B667A6" w:rsidRDefault="0004662E" w:rsidP="00692ECE">
      <w:pPr>
        <w:spacing w:before="120" w:after="120" w:line="360" w:lineRule="exact"/>
        <w:ind w:firstLine="720"/>
        <w:jc w:val="both"/>
        <w:rPr>
          <w:b/>
          <w:noProof/>
          <w:color w:val="FF0000"/>
          <w:sz w:val="28"/>
          <w:szCs w:val="28"/>
        </w:rPr>
      </w:pPr>
      <w:r w:rsidRPr="00B667A6">
        <w:rPr>
          <w:b/>
          <w:noProof/>
          <w:color w:val="FF0000"/>
          <w:sz w:val="28"/>
          <w:szCs w:val="28"/>
        </w:rPr>
        <w:t xml:space="preserve">1. Công tác lãnh đạo, chỉ đạo quán triệt triển khai thực hiện </w:t>
      </w:r>
    </w:p>
    <w:p w:rsidR="00E12BE8" w:rsidRDefault="005010F4" w:rsidP="00692ECE">
      <w:pPr>
        <w:spacing w:before="120" w:after="120" w:line="360" w:lineRule="exact"/>
        <w:ind w:firstLine="720"/>
        <w:jc w:val="both"/>
        <w:rPr>
          <w:noProof/>
          <w:sz w:val="28"/>
          <w:szCs w:val="28"/>
        </w:rPr>
      </w:pPr>
      <w:r>
        <w:rPr>
          <w:noProof/>
          <w:sz w:val="28"/>
          <w:szCs w:val="28"/>
        </w:rPr>
        <w:t>-</w:t>
      </w:r>
      <w:r w:rsidRPr="008071E1">
        <w:rPr>
          <w:spacing w:val="-4"/>
          <w:sz w:val="28"/>
          <w:szCs w:val="28"/>
          <w:shd w:val="clear" w:color="auto" w:fill="FFFFFF"/>
        </w:rPr>
        <w:t xml:space="preserve"> Đẩy mạnh</w:t>
      </w:r>
      <w:r w:rsidR="00B46635">
        <w:rPr>
          <w:spacing w:val="-4"/>
          <w:sz w:val="28"/>
          <w:szCs w:val="28"/>
          <w:shd w:val="clear" w:color="auto" w:fill="FFFFFF"/>
        </w:rPr>
        <w:t xml:space="preserve"> công tác lãnh đạo</w:t>
      </w:r>
      <w:r w:rsidR="005B32D8">
        <w:rPr>
          <w:spacing w:val="-4"/>
          <w:sz w:val="28"/>
          <w:szCs w:val="28"/>
          <w:shd w:val="clear" w:color="auto" w:fill="FFFFFF"/>
        </w:rPr>
        <w:t>, chỉ đạo</w:t>
      </w:r>
      <w:r w:rsidR="00B46635">
        <w:rPr>
          <w:spacing w:val="-4"/>
          <w:sz w:val="28"/>
          <w:szCs w:val="28"/>
          <w:shd w:val="clear" w:color="auto" w:fill="FFFFFF"/>
        </w:rPr>
        <w:t xml:space="preserve"> của </w:t>
      </w:r>
      <w:r w:rsidR="005B32D8">
        <w:rPr>
          <w:spacing w:val="-4"/>
          <w:sz w:val="28"/>
          <w:szCs w:val="28"/>
          <w:shd w:val="clear" w:color="auto" w:fill="FFFFFF"/>
        </w:rPr>
        <w:t>cấp ủy, chính quyền</w:t>
      </w:r>
      <w:r>
        <w:rPr>
          <w:spacing w:val="-4"/>
          <w:sz w:val="28"/>
          <w:szCs w:val="28"/>
          <w:shd w:val="clear" w:color="auto" w:fill="FFFFFF"/>
        </w:rPr>
        <w:t xml:space="preserve"> từ huyện đến cơ sở</w:t>
      </w:r>
      <w:r>
        <w:rPr>
          <w:sz w:val="28"/>
          <w:szCs w:val="28"/>
        </w:rPr>
        <w:t xml:space="preserve">; tổ chức hội nghị phổ biến, quán triệt nghị quyết nhằm </w:t>
      </w:r>
      <w:r>
        <w:rPr>
          <w:spacing w:val="-4"/>
          <w:sz w:val="28"/>
          <w:szCs w:val="28"/>
          <w:shd w:val="clear" w:color="auto" w:fill="FFFFFF"/>
        </w:rPr>
        <w:t>n</w:t>
      </w:r>
      <w:r w:rsidRPr="0012108D">
        <w:rPr>
          <w:spacing w:val="-4"/>
          <w:sz w:val="28"/>
          <w:szCs w:val="28"/>
          <w:shd w:val="clear" w:color="auto" w:fill="FFFFFF"/>
        </w:rPr>
        <w:t>âng cao nhận thức vai trò quan trọng của kinh tế vườn</w:t>
      </w:r>
      <w:r>
        <w:rPr>
          <w:spacing w:val="-4"/>
          <w:sz w:val="28"/>
          <w:szCs w:val="28"/>
          <w:shd w:val="clear" w:color="auto" w:fill="FFFFFF"/>
        </w:rPr>
        <w:t xml:space="preserve"> cho cán bộ, cô</w:t>
      </w:r>
      <w:r w:rsidR="00E12BE8">
        <w:rPr>
          <w:spacing w:val="-4"/>
          <w:sz w:val="28"/>
          <w:szCs w:val="28"/>
          <w:shd w:val="clear" w:color="auto" w:fill="FFFFFF"/>
        </w:rPr>
        <w:t>ng chức, viên chức, đoàn viên, hội viên và Nhân dân</w:t>
      </w:r>
      <w:r w:rsidR="00E12BE8">
        <w:rPr>
          <w:noProof/>
          <w:sz w:val="28"/>
          <w:szCs w:val="28"/>
        </w:rPr>
        <w:t xml:space="preserve"> trên địa bàn huyện.</w:t>
      </w:r>
    </w:p>
    <w:p w:rsidR="0021795C" w:rsidRPr="006C3D3D" w:rsidRDefault="005010F4" w:rsidP="00692ECE">
      <w:pPr>
        <w:spacing w:before="120" w:after="120" w:line="360" w:lineRule="exact"/>
        <w:ind w:firstLine="720"/>
        <w:jc w:val="both"/>
        <w:rPr>
          <w:noProof/>
          <w:spacing w:val="-4"/>
          <w:sz w:val="28"/>
          <w:szCs w:val="28"/>
        </w:rPr>
      </w:pPr>
      <w:r w:rsidRPr="006C3D3D">
        <w:rPr>
          <w:noProof/>
          <w:spacing w:val="-4"/>
          <w:sz w:val="28"/>
          <w:szCs w:val="28"/>
        </w:rPr>
        <w:t xml:space="preserve">- </w:t>
      </w:r>
      <w:r w:rsidR="00BB0AC8" w:rsidRPr="006C3D3D">
        <w:rPr>
          <w:noProof/>
          <w:spacing w:val="-4"/>
          <w:sz w:val="28"/>
          <w:szCs w:val="28"/>
        </w:rPr>
        <w:t>Tăng cường công tác tuyên truyền trên các phương tiện thông tin đại chúng về phương thứ</w:t>
      </w:r>
      <w:r w:rsidR="00022509" w:rsidRPr="006C3D3D">
        <w:rPr>
          <w:noProof/>
          <w:spacing w:val="-4"/>
          <w:sz w:val="28"/>
          <w:szCs w:val="28"/>
        </w:rPr>
        <w:t>c lãnh đạo, chỉ đạo của cấp ủy</w:t>
      </w:r>
      <w:r w:rsidR="00BB0AC8" w:rsidRPr="006C3D3D">
        <w:rPr>
          <w:noProof/>
          <w:spacing w:val="-4"/>
          <w:sz w:val="28"/>
          <w:szCs w:val="28"/>
        </w:rPr>
        <w:t xml:space="preserve">, </w:t>
      </w:r>
      <w:r w:rsidR="005B32D8" w:rsidRPr="006C3D3D">
        <w:rPr>
          <w:noProof/>
          <w:spacing w:val="-4"/>
          <w:sz w:val="28"/>
          <w:szCs w:val="28"/>
        </w:rPr>
        <w:t xml:space="preserve">chính quyền, </w:t>
      </w:r>
      <w:r w:rsidR="00BB0AC8" w:rsidRPr="006C3D3D">
        <w:rPr>
          <w:noProof/>
          <w:spacing w:val="-4"/>
          <w:sz w:val="28"/>
          <w:szCs w:val="28"/>
        </w:rPr>
        <w:t xml:space="preserve">cách làm hay, hiệu quả, mô hình cải tạo vườn hộ có hiệu quả của hộ gia đình để các địa phương, các hộ khác tham quan, học tập kinh nghiệm, lan tỏa và làm theo. </w:t>
      </w:r>
      <w:r w:rsidR="005B32D8" w:rsidRPr="006C3D3D">
        <w:rPr>
          <w:noProof/>
          <w:spacing w:val="-4"/>
          <w:sz w:val="28"/>
          <w:szCs w:val="28"/>
        </w:rPr>
        <w:t>Phân công</w:t>
      </w:r>
      <w:r w:rsidR="005F3569" w:rsidRPr="006C3D3D">
        <w:rPr>
          <w:noProof/>
          <w:spacing w:val="-4"/>
          <w:sz w:val="28"/>
          <w:szCs w:val="28"/>
        </w:rPr>
        <w:t xml:space="preserve"> đoàn viên, hội viên tham gia giúp đỡ hộ nghèo, hộ cận nghèo cải tạo vườn hộ.</w:t>
      </w:r>
    </w:p>
    <w:p w:rsidR="00B469C1" w:rsidRDefault="0021795C" w:rsidP="00692ECE">
      <w:pPr>
        <w:widowControl w:val="0"/>
        <w:spacing w:before="120" w:after="120" w:line="360" w:lineRule="exact"/>
        <w:ind w:firstLine="720"/>
        <w:jc w:val="both"/>
        <w:rPr>
          <w:sz w:val="28"/>
          <w:szCs w:val="28"/>
        </w:rPr>
      </w:pPr>
      <w:r>
        <w:rPr>
          <w:sz w:val="28"/>
          <w:szCs w:val="28"/>
        </w:rPr>
        <w:t xml:space="preserve">- </w:t>
      </w:r>
      <w:r w:rsidR="005010F4">
        <w:rPr>
          <w:sz w:val="28"/>
          <w:szCs w:val="28"/>
        </w:rPr>
        <w:t>Chỉ đạo c</w:t>
      </w:r>
      <w:r w:rsidR="00B469C1" w:rsidRPr="00B469C1">
        <w:rPr>
          <w:sz w:val="28"/>
          <w:szCs w:val="28"/>
        </w:rPr>
        <w:t xml:space="preserve">ấp ủy, chính quyền xã, thị trấn </w:t>
      </w:r>
      <w:r w:rsidR="00BB0AC8">
        <w:rPr>
          <w:sz w:val="28"/>
          <w:szCs w:val="28"/>
        </w:rPr>
        <w:t xml:space="preserve">tiến hành </w:t>
      </w:r>
      <w:r w:rsidR="00B469C1" w:rsidRPr="00B469C1">
        <w:rPr>
          <w:sz w:val="28"/>
          <w:szCs w:val="28"/>
        </w:rPr>
        <w:t>thành lập Tổ công tác cấp xã</w:t>
      </w:r>
      <w:r w:rsidR="009A6376">
        <w:rPr>
          <w:sz w:val="28"/>
          <w:szCs w:val="28"/>
        </w:rPr>
        <w:t>, thị trấn</w:t>
      </w:r>
      <w:r w:rsidR="00B469C1" w:rsidRPr="00B469C1">
        <w:rPr>
          <w:sz w:val="28"/>
          <w:szCs w:val="28"/>
        </w:rPr>
        <w:t>; chọn thôn thực hiện</w:t>
      </w:r>
      <w:r w:rsidR="00BB0AC8">
        <w:rPr>
          <w:sz w:val="28"/>
          <w:szCs w:val="28"/>
        </w:rPr>
        <w:t xml:space="preserve"> làm mô hình điểm trong năm 2022</w:t>
      </w:r>
      <w:r w:rsidR="00B469C1" w:rsidRPr="00B469C1">
        <w:rPr>
          <w:sz w:val="28"/>
          <w:szCs w:val="28"/>
        </w:rPr>
        <w:t>, sau đó đánh giá và rút kinh nghiệm nhân rộng mô hình trong những năm tiếp theo.</w:t>
      </w:r>
    </w:p>
    <w:p w:rsidR="00631018" w:rsidRPr="007D26A5" w:rsidRDefault="009667E4" w:rsidP="00692ECE">
      <w:pPr>
        <w:widowControl w:val="0"/>
        <w:spacing w:before="120" w:after="120" w:line="360" w:lineRule="exact"/>
        <w:ind w:firstLine="720"/>
        <w:jc w:val="both"/>
        <w:rPr>
          <w:spacing w:val="-4"/>
          <w:sz w:val="28"/>
          <w:szCs w:val="28"/>
        </w:rPr>
      </w:pPr>
      <w:r w:rsidRPr="007D26A5">
        <w:rPr>
          <w:spacing w:val="-4"/>
          <w:sz w:val="28"/>
          <w:szCs w:val="28"/>
        </w:rPr>
        <w:lastRenderedPageBreak/>
        <w:t>- Huy động cả hệ thống chính trị từ huyện đến cơ sở vào cuộc chung tay giúp đỡ người dân, đặc biệt hộ nghèo, hộ cận nghèo cải tạo vườn hộ b</w:t>
      </w:r>
      <w:r w:rsidR="004E0F86" w:rsidRPr="007D26A5">
        <w:rPr>
          <w:spacing w:val="-4"/>
          <w:sz w:val="28"/>
          <w:szCs w:val="28"/>
        </w:rPr>
        <w:t>ằng những việc làm thiết thực như g</w:t>
      </w:r>
      <w:r w:rsidRPr="007D26A5">
        <w:rPr>
          <w:spacing w:val="-4"/>
          <w:sz w:val="28"/>
          <w:szCs w:val="28"/>
        </w:rPr>
        <w:t>iúp đỡ ngày công lao động, hỗ trợ vật tư, giống phân bón; hỗ trợ áp dụng khoa học, kỹ thuật, công nghệ, xúc tiến kết nối tiêu thụ sản phẩm.</w:t>
      </w:r>
    </w:p>
    <w:p w:rsidR="0004662E" w:rsidRPr="00354501" w:rsidRDefault="00D569EC" w:rsidP="00692ECE">
      <w:pPr>
        <w:spacing w:before="120" w:after="120" w:line="360" w:lineRule="exact"/>
        <w:ind w:firstLine="720"/>
        <w:jc w:val="both"/>
        <w:rPr>
          <w:b/>
          <w:color w:val="FF0000"/>
          <w:sz w:val="28"/>
          <w:szCs w:val="28"/>
        </w:rPr>
      </w:pPr>
      <w:r w:rsidRPr="00354501">
        <w:rPr>
          <w:b/>
          <w:noProof/>
          <w:color w:val="FF0000"/>
          <w:sz w:val="28"/>
          <w:szCs w:val="28"/>
          <w:lang w:val="de-AT"/>
        </w:rPr>
        <w:t>2.</w:t>
      </w:r>
      <w:r w:rsidR="0004662E" w:rsidRPr="00354501">
        <w:rPr>
          <w:b/>
          <w:color w:val="FF0000"/>
          <w:sz w:val="28"/>
          <w:szCs w:val="28"/>
        </w:rPr>
        <w:t xml:space="preserve"> </w:t>
      </w:r>
      <w:r w:rsidR="00B667A6" w:rsidRPr="00354501">
        <w:rPr>
          <w:b/>
          <w:color w:val="FF0000"/>
          <w:sz w:val="28"/>
          <w:szCs w:val="28"/>
        </w:rPr>
        <w:t xml:space="preserve">Công tác </w:t>
      </w:r>
      <w:r w:rsidR="0004662E" w:rsidRPr="00354501">
        <w:rPr>
          <w:b/>
          <w:color w:val="FF0000"/>
          <w:sz w:val="28"/>
          <w:szCs w:val="28"/>
        </w:rPr>
        <w:t>sắp xếp</w:t>
      </w:r>
      <w:r w:rsidR="004409E6">
        <w:rPr>
          <w:b/>
          <w:color w:val="FF0000"/>
          <w:sz w:val="28"/>
          <w:szCs w:val="28"/>
        </w:rPr>
        <w:t>,</w:t>
      </w:r>
      <w:r w:rsidR="0004662E" w:rsidRPr="00354501">
        <w:rPr>
          <w:b/>
          <w:color w:val="FF0000"/>
          <w:sz w:val="28"/>
          <w:szCs w:val="28"/>
        </w:rPr>
        <w:t xml:space="preserve"> bố trí </w:t>
      </w:r>
      <w:r w:rsidR="00B667A6" w:rsidRPr="00354501">
        <w:rPr>
          <w:b/>
          <w:color w:val="FF0000"/>
          <w:sz w:val="28"/>
          <w:szCs w:val="28"/>
        </w:rPr>
        <w:t xml:space="preserve">lại vườn hộ </w:t>
      </w:r>
      <w:r w:rsidR="00A14CF9">
        <w:rPr>
          <w:b/>
          <w:color w:val="FF0000"/>
          <w:sz w:val="28"/>
          <w:szCs w:val="28"/>
        </w:rPr>
        <w:t>gắn với công tác chỉ</w:t>
      </w:r>
      <w:r w:rsidR="0004662E" w:rsidRPr="00354501">
        <w:rPr>
          <w:b/>
          <w:color w:val="FF0000"/>
          <w:sz w:val="28"/>
          <w:szCs w:val="28"/>
        </w:rPr>
        <w:t xml:space="preserve">nh trang khu dân cư </w:t>
      </w:r>
      <w:r w:rsidR="00524FFE">
        <w:rPr>
          <w:b/>
          <w:color w:val="FF0000"/>
          <w:sz w:val="28"/>
          <w:szCs w:val="28"/>
        </w:rPr>
        <w:t xml:space="preserve">theo quy hoạch </w:t>
      </w:r>
      <w:r w:rsidR="0004662E" w:rsidRPr="00354501">
        <w:rPr>
          <w:b/>
          <w:color w:val="FF0000"/>
          <w:sz w:val="28"/>
          <w:szCs w:val="28"/>
        </w:rPr>
        <w:t xml:space="preserve">xây dựng </w:t>
      </w:r>
      <w:r w:rsidR="00022509" w:rsidRPr="00354501">
        <w:rPr>
          <w:b/>
          <w:color w:val="FF0000"/>
          <w:sz w:val="28"/>
          <w:szCs w:val="28"/>
        </w:rPr>
        <w:t>nông thôn mới</w:t>
      </w:r>
    </w:p>
    <w:p w:rsidR="00B667A6" w:rsidRPr="007D26A5" w:rsidRDefault="00D569EC" w:rsidP="00692ECE">
      <w:pPr>
        <w:spacing w:before="120" w:after="120" w:line="360" w:lineRule="exact"/>
        <w:ind w:firstLine="720"/>
        <w:jc w:val="both"/>
        <w:rPr>
          <w:spacing w:val="-4"/>
          <w:sz w:val="28"/>
          <w:szCs w:val="28"/>
        </w:rPr>
      </w:pPr>
      <w:r w:rsidRPr="007D26A5">
        <w:rPr>
          <w:spacing w:val="-4"/>
          <w:sz w:val="28"/>
          <w:szCs w:val="28"/>
        </w:rPr>
        <w:t xml:space="preserve">- </w:t>
      </w:r>
      <w:r w:rsidR="00AF10B0">
        <w:rPr>
          <w:spacing w:val="-4"/>
          <w:sz w:val="28"/>
          <w:szCs w:val="28"/>
        </w:rPr>
        <w:t>S</w:t>
      </w:r>
      <w:r w:rsidR="00B667A6" w:rsidRPr="007D26A5">
        <w:rPr>
          <w:spacing w:val="-4"/>
          <w:sz w:val="28"/>
          <w:szCs w:val="28"/>
        </w:rPr>
        <w:t>ắp xếp bố trí cấu trúc lại không gian vườn hộ một cách hợp lý, khoa học, phù hợp với quy mô vườn của từng hộ, đặc điểm, tính chất củ</w:t>
      </w:r>
      <w:r w:rsidR="00A14CF9">
        <w:rPr>
          <w:spacing w:val="-4"/>
          <w:sz w:val="28"/>
          <w:szCs w:val="28"/>
        </w:rPr>
        <w:t>a từng vùng gắn với công tác chỉ</w:t>
      </w:r>
      <w:r w:rsidR="00B667A6" w:rsidRPr="007D26A5">
        <w:rPr>
          <w:spacing w:val="-4"/>
          <w:sz w:val="28"/>
          <w:szCs w:val="28"/>
        </w:rPr>
        <w:t xml:space="preserve">nh trang khu dân cư </w:t>
      </w:r>
      <w:r w:rsidR="00AF10B0">
        <w:rPr>
          <w:spacing w:val="-4"/>
          <w:sz w:val="28"/>
          <w:szCs w:val="28"/>
        </w:rPr>
        <w:t>theo quy hoạch</w:t>
      </w:r>
      <w:r w:rsidR="00B667A6" w:rsidRPr="007D26A5">
        <w:rPr>
          <w:spacing w:val="-4"/>
          <w:sz w:val="28"/>
          <w:szCs w:val="28"/>
        </w:rPr>
        <w:t xml:space="preserve"> xây dựng nông thôn mới.</w:t>
      </w:r>
    </w:p>
    <w:p w:rsidR="00B85AB4" w:rsidRPr="0078022E" w:rsidRDefault="00B667A6" w:rsidP="00692ECE">
      <w:pPr>
        <w:spacing w:before="120" w:after="120" w:line="360" w:lineRule="exact"/>
        <w:ind w:firstLine="720"/>
        <w:jc w:val="both"/>
        <w:rPr>
          <w:spacing w:val="-4"/>
          <w:sz w:val="28"/>
          <w:szCs w:val="28"/>
        </w:rPr>
      </w:pPr>
      <w:r w:rsidRPr="0078022E">
        <w:rPr>
          <w:spacing w:val="-4"/>
          <w:sz w:val="28"/>
          <w:szCs w:val="28"/>
        </w:rPr>
        <w:t xml:space="preserve">- </w:t>
      </w:r>
      <w:r w:rsidRPr="0078022E">
        <w:rPr>
          <w:spacing w:val="-4"/>
          <w:sz w:val="28"/>
          <w:szCs w:val="28"/>
          <w:shd w:val="clear" w:color="auto" w:fill="FFFFFF"/>
        </w:rPr>
        <w:t>H</w:t>
      </w:r>
      <w:r w:rsidR="00D569EC" w:rsidRPr="0078022E">
        <w:rPr>
          <w:spacing w:val="-4"/>
          <w:sz w:val="28"/>
          <w:szCs w:val="28"/>
          <w:shd w:val="clear" w:color="auto" w:fill="FFFFFF"/>
        </w:rPr>
        <w:t xml:space="preserve">ỗ trợ xây dựng mô hình điểm </w:t>
      </w:r>
      <w:r w:rsidR="006C3D3D">
        <w:rPr>
          <w:spacing w:val="-4"/>
          <w:sz w:val="28"/>
          <w:szCs w:val="28"/>
          <w:shd w:val="clear" w:color="auto" w:fill="FFFFFF"/>
        </w:rPr>
        <w:t>tại các xã, thị trấn</w:t>
      </w:r>
      <w:r w:rsidR="00BC383D">
        <w:rPr>
          <w:spacing w:val="-4"/>
          <w:sz w:val="28"/>
          <w:szCs w:val="28"/>
          <w:shd w:val="clear" w:color="auto" w:fill="FFFFFF"/>
        </w:rPr>
        <w:t xml:space="preserve"> đảm bảo vườn hộ được chỉnh trang, không còn các loại cây dại, cây tạp, bố trí và trồng các loại cây trồng phù hợp, hiệu quả, có thu nhập</w:t>
      </w:r>
      <w:r w:rsidR="001231F7">
        <w:rPr>
          <w:rStyle w:val="FootnoteReference"/>
          <w:spacing w:val="-4"/>
          <w:sz w:val="28"/>
          <w:szCs w:val="28"/>
          <w:shd w:val="clear" w:color="auto" w:fill="FFFFFF"/>
        </w:rPr>
        <w:footnoteReference w:id="6"/>
      </w:r>
      <w:r w:rsidR="00BC383D">
        <w:rPr>
          <w:spacing w:val="-4"/>
          <w:sz w:val="28"/>
          <w:szCs w:val="28"/>
          <w:shd w:val="clear" w:color="auto" w:fill="FFFFFF"/>
        </w:rPr>
        <w:t>, góp phần</w:t>
      </w:r>
      <w:r w:rsidR="00D569EC" w:rsidRPr="0078022E">
        <w:rPr>
          <w:spacing w:val="-4"/>
          <w:sz w:val="28"/>
          <w:szCs w:val="28"/>
        </w:rPr>
        <w:t xml:space="preserve"> đảm bảo </w:t>
      </w:r>
      <w:r w:rsidR="006C3D3D">
        <w:rPr>
          <w:spacing w:val="-4"/>
          <w:sz w:val="28"/>
          <w:szCs w:val="28"/>
        </w:rPr>
        <w:t xml:space="preserve">việc xây dựng </w:t>
      </w:r>
      <w:r w:rsidR="00D569EC" w:rsidRPr="0078022E">
        <w:rPr>
          <w:spacing w:val="-4"/>
          <w:sz w:val="28"/>
          <w:szCs w:val="28"/>
        </w:rPr>
        <w:t xml:space="preserve">vệ sinh môi trường sinh thái nông thôn </w:t>
      </w:r>
      <w:r w:rsidR="00D569EC" w:rsidRPr="0078022E">
        <w:rPr>
          <w:i/>
          <w:spacing w:val="-4"/>
          <w:sz w:val="28"/>
          <w:szCs w:val="28"/>
        </w:rPr>
        <w:t>“xanh - sạch - đẹp”</w:t>
      </w:r>
      <w:r w:rsidR="00BC383D">
        <w:rPr>
          <w:spacing w:val="-4"/>
          <w:sz w:val="28"/>
          <w:szCs w:val="28"/>
        </w:rPr>
        <w:t xml:space="preserve"> </w:t>
      </w:r>
      <w:r w:rsidR="00C60BCD" w:rsidRPr="0078022E">
        <w:rPr>
          <w:spacing w:val="-4"/>
          <w:sz w:val="28"/>
          <w:szCs w:val="28"/>
        </w:rPr>
        <w:t>giữa nhà ở - khu vực chăn nuôi – vườn hộ.</w:t>
      </w:r>
    </w:p>
    <w:p w:rsidR="00354501" w:rsidRPr="00354501" w:rsidRDefault="00D569EC" w:rsidP="00692ECE">
      <w:pPr>
        <w:widowControl w:val="0"/>
        <w:spacing w:before="120" w:after="120" w:line="360" w:lineRule="exact"/>
        <w:ind w:firstLine="720"/>
        <w:jc w:val="both"/>
        <w:rPr>
          <w:b/>
          <w:color w:val="FF0000"/>
          <w:sz w:val="28"/>
          <w:szCs w:val="28"/>
        </w:rPr>
      </w:pPr>
      <w:r w:rsidRPr="00354501">
        <w:rPr>
          <w:b/>
          <w:color w:val="FF0000"/>
          <w:sz w:val="28"/>
          <w:szCs w:val="28"/>
        </w:rPr>
        <w:t>3. Cải tạo đất vườn, cơ cấu lại giống cây trồng, vật nuôi hợp lý,</w:t>
      </w:r>
      <w:r w:rsidR="00354501" w:rsidRPr="00354501">
        <w:rPr>
          <w:b/>
          <w:color w:val="FF0000"/>
          <w:sz w:val="28"/>
          <w:szCs w:val="28"/>
        </w:rPr>
        <w:t xml:space="preserve"> mang lại hiệu quả kinh tế cao</w:t>
      </w:r>
    </w:p>
    <w:p w:rsidR="008967BF" w:rsidRPr="0009001B" w:rsidRDefault="008967BF" w:rsidP="00692ECE">
      <w:pPr>
        <w:widowControl w:val="0"/>
        <w:spacing w:before="120" w:after="120" w:line="360" w:lineRule="exact"/>
        <w:ind w:firstLine="720"/>
        <w:jc w:val="both"/>
        <w:rPr>
          <w:b/>
          <w:noProof/>
          <w:sz w:val="28"/>
          <w:szCs w:val="28"/>
        </w:rPr>
      </w:pPr>
      <w:r>
        <w:rPr>
          <w:noProof/>
          <w:sz w:val="28"/>
          <w:szCs w:val="28"/>
        </w:rPr>
        <w:t xml:space="preserve">- </w:t>
      </w:r>
      <w:r w:rsidRPr="0009001B">
        <w:rPr>
          <w:noProof/>
          <w:sz w:val="28"/>
          <w:szCs w:val="28"/>
        </w:rPr>
        <w:t>T</w:t>
      </w:r>
      <w:r w:rsidRPr="0009001B">
        <w:rPr>
          <w:sz w:val="28"/>
          <w:szCs w:val="28"/>
          <w:shd w:val="clear" w:color="auto" w:fill="FFFFFF"/>
        </w:rPr>
        <w:t xml:space="preserve">ổ chức phát động </w:t>
      </w:r>
      <w:r w:rsidRPr="0009001B">
        <w:rPr>
          <w:sz w:val="28"/>
          <w:szCs w:val="28"/>
        </w:rPr>
        <w:t xml:space="preserve">phong trào chỉnh trang, phát triển kinh tế vườn </w:t>
      </w:r>
      <w:r>
        <w:rPr>
          <w:sz w:val="28"/>
          <w:szCs w:val="28"/>
        </w:rPr>
        <w:t xml:space="preserve">của các </w:t>
      </w:r>
      <w:r w:rsidRPr="0009001B">
        <w:rPr>
          <w:sz w:val="28"/>
          <w:szCs w:val="28"/>
        </w:rPr>
        <w:t xml:space="preserve">hộ </w:t>
      </w:r>
      <w:r>
        <w:rPr>
          <w:sz w:val="28"/>
          <w:szCs w:val="28"/>
        </w:rPr>
        <w:t xml:space="preserve">gia đình </w:t>
      </w:r>
      <w:r w:rsidR="005D1A25">
        <w:rPr>
          <w:sz w:val="28"/>
          <w:szCs w:val="28"/>
        </w:rPr>
        <w:t>rộng rãi trong N</w:t>
      </w:r>
      <w:r w:rsidRPr="0009001B">
        <w:rPr>
          <w:sz w:val="28"/>
          <w:szCs w:val="28"/>
        </w:rPr>
        <w:t>hân dân, gắn với xây dựng vườn mẫu, khu dân cư mẫu trong xây dựng Nông thôn mới</w:t>
      </w:r>
      <w:r>
        <w:rPr>
          <w:sz w:val="28"/>
          <w:szCs w:val="28"/>
        </w:rPr>
        <w:t xml:space="preserve"> gắn với việc thực hiện các</w:t>
      </w:r>
      <w:r w:rsidRPr="0009001B">
        <w:rPr>
          <w:noProof/>
          <w:sz w:val="28"/>
          <w:szCs w:val="28"/>
        </w:rPr>
        <w:t xml:space="preserve"> phong trào, cuộc vận động</w:t>
      </w:r>
      <w:r>
        <w:rPr>
          <w:rStyle w:val="FootnoteReference"/>
          <w:noProof/>
          <w:sz w:val="28"/>
          <w:szCs w:val="28"/>
        </w:rPr>
        <w:footnoteReference w:id="7"/>
      </w:r>
      <w:r w:rsidRPr="0009001B">
        <w:rPr>
          <w:noProof/>
          <w:sz w:val="28"/>
          <w:szCs w:val="28"/>
        </w:rPr>
        <w:t xml:space="preserve"> </w:t>
      </w:r>
      <w:r w:rsidRPr="0009001B">
        <w:rPr>
          <w:sz w:val="28"/>
          <w:szCs w:val="28"/>
          <w:shd w:val="clear" w:color="auto" w:fill="FFFFFF"/>
        </w:rPr>
        <w:t>nhằm tạo khí thế, phấn khởi để Nhân dân tích cực tham gia hưởng ứng thực hiện ngay từ thờ</w:t>
      </w:r>
      <w:r>
        <w:rPr>
          <w:sz w:val="28"/>
          <w:szCs w:val="28"/>
          <w:shd w:val="clear" w:color="auto" w:fill="FFFFFF"/>
        </w:rPr>
        <w:t>i gian đầu thực hiện nghị quyết.</w:t>
      </w:r>
      <w:r w:rsidRPr="0009001B">
        <w:rPr>
          <w:noProof/>
          <w:sz w:val="28"/>
          <w:szCs w:val="28"/>
        </w:rPr>
        <w:t xml:space="preserve"> </w:t>
      </w:r>
    </w:p>
    <w:p w:rsidR="00D569EC" w:rsidRPr="0021795C" w:rsidRDefault="00961DC9" w:rsidP="00692ECE">
      <w:pPr>
        <w:widowControl w:val="0"/>
        <w:spacing w:before="120" w:after="120" w:line="360" w:lineRule="exact"/>
        <w:ind w:firstLine="720"/>
        <w:jc w:val="both"/>
        <w:rPr>
          <w:noProof/>
          <w:sz w:val="28"/>
          <w:szCs w:val="28"/>
          <w:lang w:val="de-AT"/>
        </w:rPr>
      </w:pPr>
      <w:r>
        <w:rPr>
          <w:noProof/>
          <w:sz w:val="28"/>
          <w:szCs w:val="28"/>
        </w:rPr>
        <w:t xml:space="preserve">- Cơ cấu lại giống cây trồng, vật </w:t>
      </w:r>
      <w:r w:rsidR="00EC54CD">
        <w:rPr>
          <w:noProof/>
          <w:sz w:val="28"/>
          <w:szCs w:val="28"/>
        </w:rPr>
        <w:t xml:space="preserve"> nuôi</w:t>
      </w:r>
      <w:r>
        <w:rPr>
          <w:noProof/>
          <w:sz w:val="28"/>
          <w:szCs w:val="28"/>
        </w:rPr>
        <w:t xml:space="preserve"> có chu kỳ sản xuất ngắn, đưa các cây, con giống tốt có năng suất vào sản xuất như rau, củ, quả, nấm, cây dược liệu; phát triển chăn </w:t>
      </w:r>
      <w:r w:rsidR="0078022E">
        <w:rPr>
          <w:noProof/>
          <w:sz w:val="28"/>
          <w:szCs w:val="28"/>
        </w:rPr>
        <w:t xml:space="preserve">nuôi lợn, dê, gia cầm, thủy sản ở những nơi có điều kiện </w:t>
      </w:r>
      <w:r>
        <w:rPr>
          <w:noProof/>
          <w:sz w:val="28"/>
          <w:szCs w:val="28"/>
        </w:rPr>
        <w:t>để tăng thu nhập cho người dân, đặc biệt là hộ nghèo, hộ cận nghèo.</w:t>
      </w:r>
    </w:p>
    <w:p w:rsidR="00D569EC" w:rsidRPr="00354501" w:rsidRDefault="0004662E" w:rsidP="00692ECE">
      <w:pPr>
        <w:spacing w:before="120" w:after="120" w:line="360" w:lineRule="exact"/>
        <w:ind w:firstLine="720"/>
        <w:jc w:val="both"/>
        <w:rPr>
          <w:b/>
          <w:color w:val="FF0000"/>
          <w:sz w:val="28"/>
          <w:szCs w:val="28"/>
        </w:rPr>
      </w:pPr>
      <w:r w:rsidRPr="00354501">
        <w:rPr>
          <w:b/>
          <w:color w:val="FF0000"/>
          <w:sz w:val="28"/>
          <w:szCs w:val="28"/>
        </w:rPr>
        <w:t>4. Thực hiện mô hình liên kết giữa các hộ trong cùng một thôn hoặc cụm dân cư để hình thành vùng sản xuất</w:t>
      </w:r>
      <w:r w:rsidR="00354501">
        <w:rPr>
          <w:b/>
          <w:color w:val="FF0000"/>
          <w:sz w:val="28"/>
          <w:szCs w:val="28"/>
        </w:rPr>
        <w:t xml:space="preserve"> hàng </w:t>
      </w:r>
      <w:r w:rsidR="00603C84">
        <w:rPr>
          <w:b/>
          <w:color w:val="FF0000"/>
          <w:sz w:val="28"/>
          <w:szCs w:val="28"/>
        </w:rPr>
        <w:t xml:space="preserve">hóa </w:t>
      </w:r>
      <w:r w:rsidR="00354501">
        <w:rPr>
          <w:b/>
          <w:color w:val="FF0000"/>
          <w:sz w:val="28"/>
          <w:szCs w:val="28"/>
        </w:rPr>
        <w:t xml:space="preserve">gắn với </w:t>
      </w:r>
      <w:r w:rsidR="00603C84">
        <w:rPr>
          <w:b/>
          <w:color w:val="FF0000"/>
          <w:sz w:val="28"/>
          <w:szCs w:val="28"/>
        </w:rPr>
        <w:t>thị trườn</w:t>
      </w:r>
      <w:r w:rsidR="000B27D3">
        <w:rPr>
          <w:b/>
          <w:color w:val="FF0000"/>
          <w:sz w:val="28"/>
          <w:szCs w:val="28"/>
        </w:rPr>
        <w:t xml:space="preserve">g </w:t>
      </w:r>
      <w:r w:rsidR="00354501">
        <w:rPr>
          <w:b/>
          <w:color w:val="FF0000"/>
          <w:sz w:val="28"/>
          <w:szCs w:val="28"/>
        </w:rPr>
        <w:t>tiêu thụ sản phẩm</w:t>
      </w:r>
      <w:r w:rsidRPr="00354501">
        <w:rPr>
          <w:b/>
          <w:color w:val="FF0000"/>
          <w:sz w:val="28"/>
          <w:szCs w:val="28"/>
        </w:rPr>
        <w:t xml:space="preserve"> </w:t>
      </w:r>
    </w:p>
    <w:p w:rsidR="00D569EC" w:rsidRPr="007D26A5" w:rsidRDefault="00D569EC" w:rsidP="00692ECE">
      <w:pPr>
        <w:widowControl w:val="0"/>
        <w:spacing w:before="120" w:after="120" w:line="360" w:lineRule="exact"/>
        <w:ind w:firstLine="720"/>
        <w:jc w:val="both"/>
        <w:rPr>
          <w:spacing w:val="-10"/>
          <w:sz w:val="28"/>
          <w:szCs w:val="28"/>
          <w:shd w:val="clear" w:color="auto" w:fill="FFFFFF"/>
        </w:rPr>
      </w:pPr>
      <w:r w:rsidRPr="007D26A5">
        <w:rPr>
          <w:spacing w:val="-10"/>
          <w:sz w:val="28"/>
          <w:szCs w:val="28"/>
        </w:rPr>
        <w:t xml:space="preserve">- </w:t>
      </w:r>
      <w:r w:rsidR="0021795C" w:rsidRPr="007D26A5">
        <w:rPr>
          <w:spacing w:val="-10"/>
          <w:sz w:val="28"/>
          <w:szCs w:val="28"/>
        </w:rPr>
        <w:t>T</w:t>
      </w:r>
      <w:r w:rsidRPr="007D26A5">
        <w:rPr>
          <w:spacing w:val="-10"/>
          <w:sz w:val="28"/>
          <w:szCs w:val="28"/>
        </w:rPr>
        <w:t xml:space="preserve">hực hiện bố trí, cơ cấu cây trồng, vật nuôi phù hợp và hình thành chuỗi liên kết giữa các hộ liền kề trong cùng một thôn, thôn liền kề để tạo nên vùng sản xuất hàng hóa </w:t>
      </w:r>
      <w:r w:rsidRPr="007D26A5">
        <w:rPr>
          <w:spacing w:val="-10"/>
          <w:sz w:val="28"/>
          <w:szCs w:val="28"/>
          <w:shd w:val="clear" w:color="auto" w:fill="FFFFFF"/>
        </w:rPr>
        <w:t>góp phần xây dựng sản phẩm đặc trưng (OCOP) của từng địa phương.</w:t>
      </w:r>
    </w:p>
    <w:p w:rsidR="00354501" w:rsidRPr="00354501" w:rsidRDefault="00354501" w:rsidP="00692ECE">
      <w:pPr>
        <w:spacing w:before="120" w:after="120" w:line="360" w:lineRule="exact"/>
        <w:ind w:firstLine="720"/>
        <w:jc w:val="both"/>
        <w:rPr>
          <w:sz w:val="28"/>
          <w:szCs w:val="28"/>
        </w:rPr>
      </w:pPr>
      <w:r w:rsidRPr="00D569EC">
        <w:rPr>
          <w:sz w:val="28"/>
          <w:szCs w:val="28"/>
        </w:rPr>
        <w:lastRenderedPageBreak/>
        <w:t xml:space="preserve">- Thúc đẩy hình thành các </w:t>
      </w:r>
      <w:r>
        <w:rPr>
          <w:sz w:val="28"/>
          <w:szCs w:val="28"/>
        </w:rPr>
        <w:t>Hợp tác xã, tổ hợp tác</w:t>
      </w:r>
      <w:r w:rsidRPr="00D569EC">
        <w:rPr>
          <w:sz w:val="28"/>
          <w:szCs w:val="28"/>
        </w:rPr>
        <w:t xml:space="preserve">, chuỗi sản xuất, chế biến, tiêu thụ sản phẩm nông nghiệp; khuyến khích hình thành các </w:t>
      </w:r>
      <w:r>
        <w:rPr>
          <w:sz w:val="28"/>
          <w:szCs w:val="28"/>
        </w:rPr>
        <w:t>câu lạc bộ</w:t>
      </w:r>
      <w:r w:rsidRPr="00D569EC">
        <w:rPr>
          <w:sz w:val="28"/>
          <w:szCs w:val="28"/>
        </w:rPr>
        <w:t>, tổ hội nghề nghiệp, nhóm liên kết theo ngành, nghề</w:t>
      </w:r>
      <w:r w:rsidR="00D060EE">
        <w:rPr>
          <w:sz w:val="28"/>
          <w:szCs w:val="28"/>
        </w:rPr>
        <w:t xml:space="preserve"> để phát triển kinh tế.</w:t>
      </w:r>
    </w:p>
    <w:p w:rsidR="00B469C1" w:rsidRPr="006C4917" w:rsidRDefault="00D569EC" w:rsidP="00692ECE">
      <w:pPr>
        <w:spacing w:before="120" w:after="120" w:line="360" w:lineRule="exact"/>
        <w:ind w:firstLine="720"/>
        <w:jc w:val="both"/>
        <w:rPr>
          <w:color w:val="FF0000"/>
          <w:sz w:val="28"/>
          <w:szCs w:val="28"/>
        </w:rPr>
      </w:pPr>
      <w:r w:rsidRPr="006C4917">
        <w:rPr>
          <w:b/>
          <w:color w:val="FF0000"/>
          <w:sz w:val="28"/>
          <w:szCs w:val="28"/>
        </w:rPr>
        <w:t>5. Ứng dụng khoa học kỹ thuật, kh</w:t>
      </w:r>
      <w:r w:rsidR="006C4917">
        <w:rPr>
          <w:b/>
          <w:color w:val="FF0000"/>
          <w:sz w:val="28"/>
          <w:szCs w:val="28"/>
        </w:rPr>
        <w:t>uyến nông và tiêu thụ sản phẩm</w:t>
      </w:r>
    </w:p>
    <w:p w:rsidR="00A047E4" w:rsidRPr="0009001B" w:rsidRDefault="00DB2EBE" w:rsidP="00692ECE">
      <w:pPr>
        <w:widowControl w:val="0"/>
        <w:spacing w:before="120" w:after="120" w:line="360" w:lineRule="exact"/>
        <w:ind w:firstLine="720"/>
        <w:jc w:val="both"/>
        <w:rPr>
          <w:noProof/>
          <w:sz w:val="28"/>
          <w:szCs w:val="28"/>
          <w:lang w:val="de-AT"/>
        </w:rPr>
      </w:pPr>
      <w:r>
        <w:rPr>
          <w:noProof/>
          <w:sz w:val="28"/>
          <w:szCs w:val="28"/>
        </w:rPr>
        <w:t>- Đẩy mạnh việc ứng dụng khoa học, kỹ thuật vào sản xuất;</w:t>
      </w:r>
      <w:r w:rsidR="00A047E4">
        <w:rPr>
          <w:noProof/>
          <w:sz w:val="28"/>
          <w:szCs w:val="28"/>
        </w:rPr>
        <w:t xml:space="preserve"> k</w:t>
      </w:r>
      <w:r w:rsidR="00A047E4" w:rsidRPr="0009001B">
        <w:rPr>
          <w:noProof/>
          <w:sz w:val="28"/>
          <w:szCs w:val="28"/>
          <w:lang w:val="de-AT"/>
        </w:rPr>
        <w:t>huyến khích Nhân dân chuyển đổi những diện tích cây trồng có hiệu quả kinh tế thấp sang trồng cây, nuôi con có giá trị kinh tế cao</w:t>
      </w:r>
      <w:r w:rsidR="00A047E4" w:rsidRPr="0009001B">
        <w:rPr>
          <w:noProof/>
          <w:sz w:val="28"/>
          <w:szCs w:val="28"/>
        </w:rPr>
        <w:t xml:space="preserve"> phù hợp với điều kiện sản xuất của các hộ dân và điều kiện tự nhiên của địa phương</w:t>
      </w:r>
      <w:r w:rsidR="00A047E4" w:rsidRPr="0009001B">
        <w:rPr>
          <w:noProof/>
          <w:sz w:val="28"/>
          <w:szCs w:val="28"/>
          <w:lang w:val="de-AT"/>
        </w:rPr>
        <w:t>.</w:t>
      </w:r>
    </w:p>
    <w:p w:rsidR="00D569EC" w:rsidRPr="007D26A5" w:rsidRDefault="00392A17" w:rsidP="00692ECE">
      <w:pPr>
        <w:spacing w:before="120" w:after="120" w:line="360" w:lineRule="exact"/>
        <w:ind w:firstLine="560"/>
        <w:jc w:val="both"/>
        <w:rPr>
          <w:color w:val="000000"/>
          <w:spacing w:val="-6"/>
          <w:sz w:val="28"/>
          <w:szCs w:val="28"/>
          <w:lang w:val="it-IT"/>
        </w:rPr>
      </w:pPr>
      <w:r w:rsidRPr="007D26A5">
        <w:rPr>
          <w:spacing w:val="-6"/>
          <w:sz w:val="28"/>
          <w:szCs w:val="28"/>
        </w:rPr>
        <w:t xml:space="preserve">- </w:t>
      </w:r>
      <w:r w:rsidR="00D569EC" w:rsidRPr="007D26A5">
        <w:rPr>
          <w:spacing w:val="-6"/>
          <w:sz w:val="28"/>
          <w:szCs w:val="28"/>
        </w:rPr>
        <w:t xml:space="preserve">Phát huy vai trò của </w:t>
      </w:r>
      <w:r w:rsidR="00A047E4" w:rsidRPr="007D26A5">
        <w:rPr>
          <w:color w:val="000000"/>
          <w:spacing w:val="-6"/>
          <w:sz w:val="28"/>
          <w:szCs w:val="28"/>
          <w:lang w:val="it-IT"/>
        </w:rPr>
        <w:t xml:space="preserve">lực lượng khuyến nông viên và cộng tác viên khuyến nông ở cơ sở, </w:t>
      </w:r>
      <w:r w:rsidRPr="007D26A5">
        <w:rPr>
          <w:spacing w:val="-6"/>
          <w:sz w:val="28"/>
          <w:szCs w:val="28"/>
        </w:rPr>
        <w:t>Trung tâ</w:t>
      </w:r>
      <w:r w:rsidR="00A047E4" w:rsidRPr="007D26A5">
        <w:rPr>
          <w:spacing w:val="-6"/>
          <w:sz w:val="28"/>
          <w:szCs w:val="28"/>
        </w:rPr>
        <w:t>m</w:t>
      </w:r>
      <w:r w:rsidRPr="007D26A5">
        <w:rPr>
          <w:spacing w:val="-6"/>
          <w:sz w:val="28"/>
          <w:szCs w:val="28"/>
        </w:rPr>
        <w:t xml:space="preserve"> </w:t>
      </w:r>
      <w:r w:rsidR="008642D5">
        <w:rPr>
          <w:spacing w:val="-6"/>
          <w:sz w:val="28"/>
          <w:szCs w:val="28"/>
        </w:rPr>
        <w:t>dịch vụ nông nghiệp</w:t>
      </w:r>
      <w:r w:rsidRPr="007D26A5">
        <w:rPr>
          <w:spacing w:val="-6"/>
          <w:sz w:val="28"/>
          <w:szCs w:val="28"/>
        </w:rPr>
        <w:t xml:space="preserve"> huyện</w:t>
      </w:r>
      <w:r w:rsidR="00D569EC" w:rsidRPr="007D26A5">
        <w:rPr>
          <w:spacing w:val="-6"/>
          <w:sz w:val="28"/>
          <w:szCs w:val="28"/>
        </w:rPr>
        <w:t xml:space="preserve"> để chuyển giao khoa học kỹ thuật, tư vấn, giới t</w:t>
      </w:r>
      <w:r w:rsidR="008B238E">
        <w:rPr>
          <w:spacing w:val="-6"/>
          <w:sz w:val="28"/>
          <w:szCs w:val="28"/>
        </w:rPr>
        <w:t>hiệu, cung ứng giống cây trồng</w:t>
      </w:r>
      <w:r w:rsidR="00D569EC" w:rsidRPr="007D26A5">
        <w:rPr>
          <w:spacing w:val="-6"/>
          <w:sz w:val="28"/>
          <w:szCs w:val="28"/>
        </w:rPr>
        <w:t xml:space="preserve"> đảm b</w:t>
      </w:r>
      <w:r w:rsidRPr="007D26A5">
        <w:rPr>
          <w:spacing w:val="-6"/>
          <w:sz w:val="28"/>
          <w:szCs w:val="28"/>
        </w:rPr>
        <w:t xml:space="preserve">ảo chất lượng, có đủ độ tin cậy cho người dân. </w:t>
      </w:r>
    </w:p>
    <w:p w:rsidR="00A047E4" w:rsidRPr="00A047E4" w:rsidRDefault="00A047E4" w:rsidP="00692ECE">
      <w:pPr>
        <w:spacing w:before="120" w:after="120" w:line="360" w:lineRule="exact"/>
        <w:ind w:firstLine="560"/>
        <w:jc w:val="both"/>
        <w:rPr>
          <w:color w:val="000000"/>
          <w:sz w:val="28"/>
          <w:szCs w:val="28"/>
          <w:lang w:val="it-IT"/>
        </w:rPr>
      </w:pPr>
      <w:r>
        <w:rPr>
          <w:color w:val="000000"/>
          <w:spacing w:val="-4"/>
          <w:sz w:val="28"/>
          <w:szCs w:val="28"/>
          <w:lang w:val="it-IT"/>
        </w:rPr>
        <w:t xml:space="preserve">- </w:t>
      </w:r>
      <w:r>
        <w:rPr>
          <w:noProof/>
          <w:sz w:val="28"/>
          <w:szCs w:val="28"/>
        </w:rPr>
        <w:t xml:space="preserve">Tiến hành </w:t>
      </w:r>
      <w:r w:rsidRPr="0012108D">
        <w:rPr>
          <w:spacing w:val="-4"/>
          <w:sz w:val="28"/>
          <w:szCs w:val="28"/>
          <w:shd w:val="clear" w:color="auto" w:fill="FFFFFF"/>
        </w:rPr>
        <w:t>phổ biến kiến thức làm vườn</w:t>
      </w:r>
      <w:r w:rsidRPr="00A047E4">
        <w:rPr>
          <w:color w:val="000000"/>
          <w:sz w:val="28"/>
          <w:szCs w:val="28"/>
          <w:lang w:val="it-IT"/>
        </w:rPr>
        <w:t xml:space="preserve">; triển khai các mô hình trình diễn, hội nghị đầu bờ, tham quan </w:t>
      </w:r>
      <w:r w:rsidR="00815733">
        <w:rPr>
          <w:color w:val="000000"/>
          <w:sz w:val="28"/>
          <w:szCs w:val="28"/>
          <w:lang w:val="it-IT"/>
        </w:rPr>
        <w:t>thực tế trên vườn hộ</w:t>
      </w:r>
      <w:r w:rsidRPr="00A047E4">
        <w:rPr>
          <w:color w:val="000000"/>
          <w:sz w:val="28"/>
          <w:szCs w:val="28"/>
          <w:lang w:val="it-IT"/>
        </w:rPr>
        <w:t>.</w:t>
      </w:r>
      <w:r w:rsidRPr="00A047E4">
        <w:rPr>
          <w:color w:val="000000"/>
          <w:spacing w:val="-2"/>
          <w:sz w:val="28"/>
          <w:szCs w:val="28"/>
          <w:lang w:val="it-IT"/>
        </w:rPr>
        <w:t xml:space="preserve"> </w:t>
      </w:r>
      <w:r w:rsidRPr="00A047E4">
        <w:rPr>
          <w:color w:val="000000"/>
          <w:sz w:val="28"/>
          <w:szCs w:val="28"/>
          <w:lang w:val="it-IT"/>
        </w:rPr>
        <w:t xml:space="preserve">Hướng dẫn người dân </w:t>
      </w:r>
      <w:r w:rsidR="00770B6B">
        <w:rPr>
          <w:color w:val="000000"/>
          <w:sz w:val="28"/>
          <w:szCs w:val="28"/>
          <w:lang w:val="it-IT"/>
        </w:rPr>
        <w:t xml:space="preserve">áp dụng các biện pháp thâm canh, </w:t>
      </w:r>
      <w:r w:rsidRPr="00A047E4">
        <w:rPr>
          <w:color w:val="000000"/>
          <w:sz w:val="28"/>
          <w:szCs w:val="28"/>
          <w:lang w:val="it-IT"/>
        </w:rPr>
        <w:t>sử dụng phân bón một cách hợp lý, sử dụng chế phẩm sinh học để tăng năng suất, chất lượng và hiệu quả kinh tế đối với cây trồng.</w:t>
      </w:r>
    </w:p>
    <w:p w:rsidR="0004662E" w:rsidRPr="00AC58B0" w:rsidRDefault="009A21B5" w:rsidP="00692ECE">
      <w:pPr>
        <w:spacing w:before="120" w:after="120" w:line="360" w:lineRule="exact"/>
        <w:ind w:firstLine="720"/>
        <w:jc w:val="both"/>
        <w:rPr>
          <w:b/>
          <w:color w:val="FF0000"/>
          <w:sz w:val="28"/>
          <w:szCs w:val="28"/>
        </w:rPr>
      </w:pPr>
      <w:r w:rsidRPr="00AC58B0">
        <w:rPr>
          <w:b/>
          <w:noProof/>
          <w:color w:val="FF0000"/>
          <w:sz w:val="28"/>
          <w:szCs w:val="28"/>
        </w:rPr>
        <w:t xml:space="preserve"> </w:t>
      </w:r>
      <w:r w:rsidR="0004662E" w:rsidRPr="00AC58B0">
        <w:rPr>
          <w:b/>
          <w:color w:val="FF0000"/>
          <w:sz w:val="28"/>
          <w:szCs w:val="28"/>
        </w:rPr>
        <w:t>6. Vận dụng tạo cơ chế, ch</w:t>
      </w:r>
      <w:r w:rsidR="006C4917">
        <w:rPr>
          <w:b/>
          <w:color w:val="FF0000"/>
          <w:sz w:val="28"/>
          <w:szCs w:val="28"/>
        </w:rPr>
        <w:t>ính sách và nguồn lực thực hiện</w:t>
      </w:r>
    </w:p>
    <w:p w:rsidR="00164160" w:rsidRPr="00164160" w:rsidRDefault="009A21B5" w:rsidP="00692ECE">
      <w:pPr>
        <w:widowControl w:val="0"/>
        <w:spacing w:before="120" w:after="120" w:line="360" w:lineRule="exact"/>
        <w:ind w:firstLine="720"/>
        <w:jc w:val="both"/>
        <w:rPr>
          <w:spacing w:val="6"/>
          <w:sz w:val="28"/>
          <w:szCs w:val="28"/>
        </w:rPr>
      </w:pPr>
      <w:r w:rsidRPr="0009001B">
        <w:rPr>
          <w:noProof/>
          <w:sz w:val="28"/>
          <w:szCs w:val="28"/>
        </w:rPr>
        <w:t xml:space="preserve">- </w:t>
      </w:r>
      <w:r w:rsidR="00FB0DDA">
        <w:rPr>
          <w:noProof/>
          <w:sz w:val="28"/>
          <w:szCs w:val="28"/>
        </w:rPr>
        <w:t xml:space="preserve">Đẩy mạnh công tác xã hội hóa việc hỗ trợ cải tạo vườn hộ bằng cách huy động sự vào cuộc của cấp ủy, chính quyền, Ủy ban MTTQ Việt Nam và các tổ chức chính trị - xã hội từ huyện đến xã, thôn, tổ dân phố phụ trách trực tiếp giúp đỡ hộ nghèo, hộ cận nghèo </w:t>
      </w:r>
      <w:r w:rsidR="00EB48F7">
        <w:rPr>
          <w:noProof/>
          <w:sz w:val="28"/>
          <w:szCs w:val="28"/>
        </w:rPr>
        <w:t>cải tạo, chỉnh trang lại vườn hộ</w:t>
      </w:r>
      <w:r w:rsidR="00FB0DDA">
        <w:rPr>
          <w:noProof/>
          <w:sz w:val="28"/>
          <w:szCs w:val="28"/>
        </w:rPr>
        <w:t xml:space="preserve">, áp dụng khoa học, </w:t>
      </w:r>
      <w:r w:rsidR="00FB0DDA" w:rsidRPr="003D6A5E">
        <w:rPr>
          <w:spacing w:val="6"/>
          <w:sz w:val="28"/>
          <w:szCs w:val="28"/>
        </w:rPr>
        <w:t>công nghệ kỹ thuật vào sản xuất</w:t>
      </w:r>
      <w:r w:rsidR="00FB0DDA">
        <w:rPr>
          <w:spacing w:val="6"/>
          <w:sz w:val="28"/>
          <w:szCs w:val="28"/>
        </w:rPr>
        <w:t xml:space="preserve"> để phát triển kinh tế vườn</w:t>
      </w:r>
      <w:r w:rsidR="00EB48F7">
        <w:rPr>
          <w:spacing w:val="6"/>
          <w:sz w:val="28"/>
          <w:szCs w:val="28"/>
        </w:rPr>
        <w:t xml:space="preserve"> có hiệu quả.</w:t>
      </w:r>
    </w:p>
    <w:p w:rsidR="009A21B5" w:rsidRDefault="00164160" w:rsidP="00692ECE">
      <w:pPr>
        <w:widowControl w:val="0"/>
        <w:spacing w:before="120" w:after="120" w:line="360" w:lineRule="exact"/>
        <w:ind w:firstLine="720"/>
        <w:jc w:val="both"/>
        <w:rPr>
          <w:noProof/>
          <w:sz w:val="28"/>
          <w:szCs w:val="28"/>
          <w:lang w:val="de-AT"/>
        </w:rPr>
      </w:pPr>
      <w:r w:rsidRPr="000F5FC5">
        <w:rPr>
          <w:color w:val="000000"/>
          <w:sz w:val="28"/>
          <w:szCs w:val="28"/>
          <w:shd w:val="clear" w:color="auto" w:fill="FFFFFF"/>
          <w:lang w:val="it-IT"/>
        </w:rPr>
        <w:t>- B</w:t>
      </w:r>
      <w:r w:rsidRPr="000F5FC5">
        <w:rPr>
          <w:color w:val="000000"/>
          <w:sz w:val="28"/>
          <w:szCs w:val="28"/>
          <w:lang w:val="it-IT"/>
        </w:rPr>
        <w:t xml:space="preserve">ố trí ngân sách hợp lý và </w:t>
      </w:r>
      <w:r>
        <w:rPr>
          <w:noProof/>
          <w:sz w:val="28"/>
          <w:szCs w:val="28"/>
          <w:lang w:val="de-AT"/>
        </w:rPr>
        <w:t>l</w:t>
      </w:r>
      <w:r w:rsidR="009A21B5" w:rsidRPr="0009001B">
        <w:rPr>
          <w:noProof/>
          <w:sz w:val="28"/>
          <w:szCs w:val="28"/>
          <w:lang w:val="de-AT"/>
        </w:rPr>
        <w:t>ồng ghép các nguồn vốn từ chương trình khuyến nông, sự nghiệp nông nghiệp; các chương trình mục tiêu quốc gia; ngân sách địa phương, huy động các nguồn vốn khác,... để hỗ trợ chuyển đổi cây trồng, vật nuôi có hiệu quả kinh tế cao</w:t>
      </w:r>
      <w:r w:rsidR="009A21B5" w:rsidRPr="0009001B">
        <w:rPr>
          <w:sz w:val="28"/>
          <w:szCs w:val="28"/>
        </w:rPr>
        <w:t xml:space="preserve">, áp dụng tiến bộ khoa học kỹ thuật </w:t>
      </w:r>
      <w:r w:rsidR="00D93D3F">
        <w:rPr>
          <w:sz w:val="28"/>
          <w:szCs w:val="28"/>
        </w:rPr>
        <w:t xml:space="preserve">vào </w:t>
      </w:r>
      <w:r w:rsidR="009A21B5" w:rsidRPr="0009001B">
        <w:rPr>
          <w:sz w:val="28"/>
          <w:szCs w:val="28"/>
        </w:rPr>
        <w:t>sản xuất, phát triển kinh tế vườn</w:t>
      </w:r>
      <w:r w:rsidR="009A21B5" w:rsidRPr="0009001B">
        <w:rPr>
          <w:noProof/>
          <w:sz w:val="28"/>
          <w:szCs w:val="28"/>
          <w:lang w:val="de-AT"/>
        </w:rPr>
        <w:t xml:space="preserve">, nhất là các hộ nghèo, hộ cận nghèo, hộ đồng bào </w:t>
      </w:r>
      <w:r w:rsidR="00951D00">
        <w:rPr>
          <w:noProof/>
          <w:sz w:val="28"/>
          <w:szCs w:val="28"/>
          <w:lang w:val="de-AT"/>
        </w:rPr>
        <w:t>DTTS</w:t>
      </w:r>
      <w:r w:rsidR="009A21B5" w:rsidRPr="0009001B">
        <w:rPr>
          <w:noProof/>
          <w:sz w:val="28"/>
          <w:szCs w:val="28"/>
          <w:lang w:val="de-AT"/>
        </w:rPr>
        <w:t xml:space="preserve"> trên địa bàn.</w:t>
      </w:r>
    </w:p>
    <w:p w:rsidR="00506660" w:rsidRPr="00A50E4E" w:rsidRDefault="00164160" w:rsidP="00A50E4E">
      <w:pPr>
        <w:widowControl w:val="0"/>
        <w:spacing w:before="120" w:after="120" w:line="360" w:lineRule="exact"/>
        <w:ind w:firstLine="720"/>
        <w:jc w:val="both"/>
        <w:rPr>
          <w:noProof/>
          <w:sz w:val="28"/>
          <w:szCs w:val="28"/>
          <w:lang w:val="de-AT"/>
        </w:rPr>
      </w:pPr>
      <w:r w:rsidRPr="007D6A12">
        <w:rPr>
          <w:noProof/>
          <w:color w:val="FF0000"/>
          <w:sz w:val="28"/>
          <w:szCs w:val="28"/>
          <w:lang w:val="de-AT"/>
        </w:rPr>
        <w:t xml:space="preserve">- </w:t>
      </w:r>
      <w:r w:rsidRPr="007D6A12">
        <w:rPr>
          <w:bCs/>
          <w:color w:val="FF0000"/>
          <w:sz w:val="28"/>
          <w:szCs w:val="28"/>
          <w:lang w:val="it-IT"/>
        </w:rPr>
        <w:t xml:space="preserve">Vận dụng các cơ chế, chính sách về hỗ trợ cho các hộ nghèo, hộ cận nghèo của Trung ương, tỉnh phù hợp với điều kiện thực tế của huyện. </w:t>
      </w:r>
      <w:r w:rsidRPr="0009001B">
        <w:rPr>
          <w:noProof/>
          <w:sz w:val="28"/>
          <w:szCs w:val="28"/>
          <w:lang w:val="de-AT"/>
        </w:rPr>
        <w:t xml:space="preserve">Tạo điều kiện và khuyến khích Nhân dân vay vốn từ các ngân hàng để đầu tư chỉnh trang, cải tạo </w:t>
      </w:r>
      <w:r>
        <w:rPr>
          <w:noProof/>
          <w:sz w:val="28"/>
          <w:szCs w:val="28"/>
          <w:lang w:val="de-AT"/>
        </w:rPr>
        <w:t>diện tích vườn không hiệu quả</w:t>
      </w:r>
      <w:r w:rsidRPr="0009001B">
        <w:rPr>
          <w:noProof/>
          <w:sz w:val="28"/>
          <w:szCs w:val="28"/>
          <w:lang w:val="de-AT"/>
        </w:rPr>
        <w:t xml:space="preserve"> nhằm nâng cao hiệu quả sử dụng đất, tăng thu nhập vươn lên thoát nghèo bền vững và làm giàu từ kinh tế vườn, tránh tư tưởng trông chờ ỷ lại vào sự hỗ trợ của nhà nước. </w:t>
      </w:r>
    </w:p>
    <w:p w:rsidR="00A50E4E" w:rsidRDefault="009A21B5" w:rsidP="00A50E4E">
      <w:pPr>
        <w:widowControl w:val="0"/>
        <w:spacing w:before="120" w:after="120" w:line="360" w:lineRule="exact"/>
        <w:ind w:firstLine="567"/>
        <w:jc w:val="both"/>
        <w:rPr>
          <w:b/>
          <w:noProof/>
          <w:color w:val="FF0000"/>
          <w:sz w:val="28"/>
          <w:szCs w:val="28"/>
        </w:rPr>
      </w:pPr>
      <w:r w:rsidRPr="00FB0DDA">
        <w:rPr>
          <w:b/>
          <w:noProof/>
          <w:color w:val="FF0000"/>
          <w:sz w:val="28"/>
          <w:szCs w:val="28"/>
        </w:rPr>
        <w:t>III. TỔ CHỨC THỰC HIỆN</w:t>
      </w:r>
    </w:p>
    <w:p w:rsidR="00354501" w:rsidRPr="006A6A9E" w:rsidRDefault="00A50E4E" w:rsidP="00A50E4E">
      <w:pPr>
        <w:widowControl w:val="0"/>
        <w:spacing w:before="120" w:after="120" w:line="360" w:lineRule="exact"/>
        <w:ind w:firstLine="567"/>
        <w:jc w:val="both"/>
        <w:rPr>
          <w:b/>
          <w:noProof/>
          <w:color w:val="FF0000"/>
          <w:sz w:val="28"/>
          <w:szCs w:val="28"/>
        </w:rPr>
      </w:pPr>
      <w:r>
        <w:rPr>
          <w:b/>
          <w:noProof/>
          <w:color w:val="FF0000"/>
          <w:sz w:val="28"/>
          <w:szCs w:val="28"/>
        </w:rPr>
        <w:t xml:space="preserve"> </w:t>
      </w:r>
      <w:r w:rsidR="00354501" w:rsidRPr="00715E2E">
        <w:rPr>
          <w:b/>
          <w:spacing w:val="-4"/>
          <w:sz w:val="28"/>
          <w:szCs w:val="28"/>
          <w:lang w:val="it-IT"/>
        </w:rPr>
        <w:t>1.</w:t>
      </w:r>
      <w:r w:rsidR="00354501" w:rsidRPr="00715E2E">
        <w:rPr>
          <w:spacing w:val="-4"/>
          <w:sz w:val="28"/>
          <w:szCs w:val="28"/>
          <w:lang w:val="it-IT"/>
        </w:rPr>
        <w:t xml:space="preserve"> Giao Ban Thường vụ Huyện ủy lãnh đạo, chỉ đạo thực hiện thắng lợi Nghị quyết này; định kỳ kiểm tra, giám sát và tổ chức sơ kết, tổng kết theo quy định.</w:t>
      </w:r>
    </w:p>
    <w:p w:rsidR="00CD334A" w:rsidRDefault="003E0474" w:rsidP="00692ECE">
      <w:pPr>
        <w:widowControl w:val="0"/>
        <w:spacing w:before="120" w:after="120" w:line="360" w:lineRule="exact"/>
        <w:ind w:firstLine="720"/>
        <w:jc w:val="both"/>
        <w:rPr>
          <w:spacing w:val="6"/>
          <w:sz w:val="28"/>
          <w:szCs w:val="28"/>
          <w:lang w:val="it-IT"/>
        </w:rPr>
      </w:pPr>
      <w:r w:rsidRPr="007E5382">
        <w:rPr>
          <w:b/>
          <w:spacing w:val="6"/>
          <w:sz w:val="28"/>
          <w:szCs w:val="28"/>
          <w:lang w:val="it-IT"/>
        </w:rPr>
        <w:lastRenderedPageBreak/>
        <w:t>2.</w:t>
      </w:r>
      <w:r w:rsidR="007D2C26">
        <w:rPr>
          <w:spacing w:val="6"/>
          <w:sz w:val="28"/>
          <w:szCs w:val="28"/>
          <w:lang w:val="it-IT"/>
        </w:rPr>
        <w:t xml:space="preserve"> </w:t>
      </w:r>
      <w:r w:rsidR="00CD334A">
        <w:rPr>
          <w:spacing w:val="6"/>
          <w:sz w:val="28"/>
          <w:szCs w:val="28"/>
          <w:lang w:val="it-IT"/>
        </w:rPr>
        <w:t xml:space="preserve">Giao HĐND huyện </w:t>
      </w:r>
      <w:r w:rsidR="00B54E7D">
        <w:rPr>
          <w:spacing w:val="6"/>
          <w:sz w:val="28"/>
          <w:szCs w:val="28"/>
          <w:lang w:val="it-IT"/>
        </w:rPr>
        <w:t>bố</w:t>
      </w:r>
      <w:r w:rsidR="006A6A9E">
        <w:rPr>
          <w:spacing w:val="6"/>
          <w:sz w:val="28"/>
          <w:szCs w:val="28"/>
          <w:lang w:val="it-IT"/>
        </w:rPr>
        <w:t xml:space="preserve"> trí kinh phí</w:t>
      </w:r>
      <w:r w:rsidR="00392A17">
        <w:rPr>
          <w:spacing w:val="6"/>
          <w:sz w:val="28"/>
          <w:szCs w:val="28"/>
          <w:lang w:val="it-IT"/>
        </w:rPr>
        <w:t xml:space="preserve"> hỗ trợ </w:t>
      </w:r>
      <w:r w:rsidR="006A6A9E">
        <w:rPr>
          <w:spacing w:val="6"/>
          <w:sz w:val="28"/>
          <w:szCs w:val="28"/>
          <w:lang w:val="it-IT"/>
        </w:rPr>
        <w:t xml:space="preserve">xây dựng mô hình điểm </w:t>
      </w:r>
      <w:r w:rsidR="0012039E">
        <w:rPr>
          <w:spacing w:val="6"/>
          <w:sz w:val="28"/>
          <w:szCs w:val="28"/>
          <w:lang w:val="it-IT"/>
        </w:rPr>
        <w:t>cải tạo vườn hộ</w:t>
      </w:r>
      <w:r w:rsidR="00392A17">
        <w:rPr>
          <w:spacing w:val="6"/>
          <w:sz w:val="28"/>
          <w:szCs w:val="28"/>
          <w:lang w:val="it-IT"/>
        </w:rPr>
        <w:t xml:space="preserve"> </w:t>
      </w:r>
      <w:r w:rsidR="00CD334A">
        <w:rPr>
          <w:spacing w:val="6"/>
          <w:sz w:val="28"/>
          <w:szCs w:val="28"/>
          <w:lang w:val="it-IT"/>
        </w:rPr>
        <w:t>để triển khai Nghị quyết và giám sát việc thực hiện.</w:t>
      </w:r>
    </w:p>
    <w:p w:rsidR="00354501" w:rsidRDefault="00D879F3" w:rsidP="00692ECE">
      <w:pPr>
        <w:widowControl w:val="0"/>
        <w:spacing w:before="120" w:after="120" w:line="360" w:lineRule="exact"/>
        <w:ind w:firstLine="720"/>
        <w:jc w:val="both"/>
        <w:rPr>
          <w:spacing w:val="6"/>
          <w:sz w:val="28"/>
          <w:szCs w:val="28"/>
          <w:lang w:val="it-IT"/>
        </w:rPr>
      </w:pPr>
      <w:r w:rsidRPr="00D879F3">
        <w:rPr>
          <w:b/>
          <w:spacing w:val="6"/>
          <w:sz w:val="28"/>
          <w:szCs w:val="28"/>
          <w:lang w:val="it-IT"/>
        </w:rPr>
        <w:t>3.</w:t>
      </w:r>
      <w:r>
        <w:rPr>
          <w:spacing w:val="6"/>
          <w:sz w:val="28"/>
          <w:szCs w:val="28"/>
          <w:lang w:val="it-IT"/>
        </w:rPr>
        <w:t xml:space="preserve"> Giao </w:t>
      </w:r>
      <w:r w:rsidR="00B74144" w:rsidRPr="007E5382">
        <w:rPr>
          <w:spacing w:val="6"/>
          <w:sz w:val="28"/>
          <w:szCs w:val="28"/>
          <w:lang w:val="it-IT"/>
        </w:rPr>
        <w:t>Ủy ban n</w:t>
      </w:r>
      <w:r w:rsidR="00B53D9A">
        <w:rPr>
          <w:spacing w:val="6"/>
          <w:sz w:val="28"/>
          <w:szCs w:val="28"/>
          <w:lang w:val="it-IT"/>
        </w:rPr>
        <w:t>hân dân huyện xây dựng kế hoạch</w:t>
      </w:r>
      <w:r w:rsidR="007D2C26">
        <w:rPr>
          <w:spacing w:val="6"/>
          <w:sz w:val="28"/>
          <w:szCs w:val="28"/>
          <w:lang w:val="it-IT"/>
        </w:rPr>
        <w:t xml:space="preserve"> thực hiện; chủ động huy động các nguồn lực; </w:t>
      </w:r>
      <w:r>
        <w:rPr>
          <w:spacing w:val="6"/>
          <w:sz w:val="28"/>
          <w:szCs w:val="28"/>
          <w:lang w:val="it-IT"/>
        </w:rPr>
        <w:t xml:space="preserve">rà soát xây dựng, vận dụng cơ chế </w:t>
      </w:r>
      <w:r w:rsidR="00D93D3F">
        <w:rPr>
          <w:spacing w:val="6"/>
          <w:sz w:val="28"/>
          <w:szCs w:val="28"/>
          <w:lang w:val="it-IT"/>
        </w:rPr>
        <w:t>hỗ</w:t>
      </w:r>
      <w:r>
        <w:rPr>
          <w:spacing w:val="6"/>
          <w:sz w:val="28"/>
          <w:szCs w:val="28"/>
          <w:lang w:val="it-IT"/>
        </w:rPr>
        <w:t xml:space="preserve"> trợ tích hợp vào chính sách phát triển sản xuất nông</w:t>
      </w:r>
      <w:r w:rsidR="00B92C7E">
        <w:rPr>
          <w:spacing w:val="6"/>
          <w:sz w:val="28"/>
          <w:szCs w:val="28"/>
          <w:lang w:val="it-IT"/>
        </w:rPr>
        <w:t xml:space="preserve"> nghiệp trình kỳ họp HĐND huyện</w:t>
      </w:r>
      <w:r w:rsidR="00D93D3F">
        <w:rPr>
          <w:spacing w:val="6"/>
          <w:sz w:val="28"/>
          <w:szCs w:val="28"/>
          <w:lang w:val="it-IT"/>
        </w:rPr>
        <w:t xml:space="preserve"> xem xét, quyết định</w:t>
      </w:r>
      <w:r w:rsidR="00B92C7E">
        <w:rPr>
          <w:spacing w:val="6"/>
          <w:sz w:val="28"/>
          <w:szCs w:val="28"/>
          <w:lang w:val="it-IT"/>
        </w:rPr>
        <w:t>. Định kỳ báo cáo kết quả thực hiện với Ban Thường vụ, Ban Chấp hành Đảng bộ huyện.</w:t>
      </w:r>
    </w:p>
    <w:p w:rsidR="00354501" w:rsidRDefault="00B11D21" w:rsidP="00692ECE">
      <w:pPr>
        <w:widowControl w:val="0"/>
        <w:spacing w:before="120" w:after="120" w:line="360" w:lineRule="exact"/>
        <w:ind w:firstLine="720"/>
        <w:jc w:val="both"/>
        <w:rPr>
          <w:spacing w:val="6"/>
          <w:sz w:val="28"/>
          <w:szCs w:val="28"/>
          <w:lang w:val="it-IT"/>
        </w:rPr>
      </w:pPr>
      <w:r w:rsidRPr="00B11D21">
        <w:rPr>
          <w:b/>
          <w:spacing w:val="6"/>
          <w:sz w:val="28"/>
          <w:szCs w:val="28"/>
          <w:lang w:val="it-IT"/>
        </w:rPr>
        <w:t>4</w:t>
      </w:r>
      <w:r w:rsidR="00B74144" w:rsidRPr="00B11D21">
        <w:rPr>
          <w:b/>
          <w:bCs/>
          <w:sz w:val="28"/>
          <w:szCs w:val="28"/>
          <w:lang w:val="it-IT"/>
        </w:rPr>
        <w:t>.</w:t>
      </w:r>
      <w:r w:rsidR="00B74144" w:rsidRPr="00B74144">
        <w:rPr>
          <w:bCs/>
          <w:sz w:val="28"/>
          <w:szCs w:val="28"/>
          <w:lang w:val="it-IT"/>
        </w:rPr>
        <w:t xml:space="preserve"> </w:t>
      </w:r>
      <w:r w:rsidR="00354501" w:rsidRPr="000F5FC5">
        <w:rPr>
          <w:bCs/>
          <w:sz w:val="28"/>
          <w:szCs w:val="28"/>
          <w:lang w:val="it-IT"/>
        </w:rPr>
        <w:t>Giao Ban Tuyên giáo Huyện ủy tham mưu tổ chức Hội nghị tuyên truyền, quán triệt và hướng dẫn các tổ chức cơ sở đảng trực thuộc Huyện ủy tuyên truyền, quán triệt Nghị quyết này đến cán bộ, đảng viên và các tầng lớp Nhân dân trên địa bàn huyện.</w:t>
      </w:r>
    </w:p>
    <w:p w:rsidR="00354501" w:rsidRPr="00354501" w:rsidRDefault="00354501" w:rsidP="00692ECE">
      <w:pPr>
        <w:widowControl w:val="0"/>
        <w:spacing w:before="120" w:after="120" w:line="360" w:lineRule="exact"/>
        <w:ind w:firstLine="720"/>
        <w:jc w:val="both"/>
        <w:rPr>
          <w:spacing w:val="6"/>
          <w:sz w:val="28"/>
          <w:szCs w:val="28"/>
          <w:lang w:val="it-IT"/>
        </w:rPr>
      </w:pPr>
      <w:r w:rsidRPr="00354501">
        <w:rPr>
          <w:b/>
          <w:spacing w:val="6"/>
          <w:sz w:val="28"/>
          <w:szCs w:val="28"/>
          <w:lang w:val="it-IT"/>
        </w:rPr>
        <w:t>5.</w:t>
      </w:r>
      <w:r>
        <w:rPr>
          <w:spacing w:val="6"/>
          <w:sz w:val="28"/>
          <w:szCs w:val="28"/>
          <w:lang w:val="it-IT"/>
        </w:rPr>
        <w:t xml:space="preserve"> </w:t>
      </w:r>
      <w:r w:rsidRPr="00B469C1">
        <w:rPr>
          <w:bCs/>
          <w:sz w:val="28"/>
          <w:szCs w:val="28"/>
          <w:lang w:val="it-IT"/>
        </w:rPr>
        <w:t xml:space="preserve">Các cấp </w:t>
      </w:r>
      <w:r>
        <w:rPr>
          <w:bCs/>
          <w:sz w:val="28"/>
          <w:szCs w:val="28"/>
          <w:lang w:val="it-IT"/>
        </w:rPr>
        <w:t>ủy đảng</w:t>
      </w:r>
      <w:r w:rsidRPr="00B469C1">
        <w:rPr>
          <w:bCs/>
          <w:sz w:val="28"/>
          <w:szCs w:val="28"/>
          <w:lang w:val="it-IT"/>
        </w:rPr>
        <w:t xml:space="preserve">, chính quyền, </w:t>
      </w:r>
      <w:r w:rsidRPr="00B469C1">
        <w:rPr>
          <w:sz w:val="28"/>
          <w:szCs w:val="28"/>
          <w:lang w:val="it-IT"/>
        </w:rPr>
        <w:t>Mặt trận Tổ quốc và các tổ chức chính trị - x</w:t>
      </w:r>
      <w:r w:rsidR="00B54E7D">
        <w:rPr>
          <w:sz w:val="28"/>
          <w:szCs w:val="28"/>
          <w:lang w:val="it-IT"/>
        </w:rPr>
        <w:t>ã hội các cấp</w:t>
      </w:r>
      <w:r>
        <w:rPr>
          <w:sz w:val="28"/>
          <w:szCs w:val="28"/>
          <w:lang w:val="it-IT"/>
        </w:rPr>
        <w:t>; các cơ quan, đơn vị tổ chức quán triệt, phổ biến Nghị quyết này đến cán bộ, đảng viên, đoàn viên và Nhân dân; xây dựng chương trình, kế hoạch cụ thể hằng năm để triển khai thực hiện; định kỳ báo cáo kết quả thực hiện với Ban Thường vụ, Ban Chấp hành Đảng bộ huyện.</w:t>
      </w:r>
    </w:p>
    <w:p w:rsidR="00805E05" w:rsidRDefault="00354501" w:rsidP="00692ECE">
      <w:pPr>
        <w:widowControl w:val="0"/>
        <w:spacing w:before="120" w:after="120" w:line="360" w:lineRule="exact"/>
        <w:ind w:firstLine="720"/>
        <w:jc w:val="both"/>
        <w:rPr>
          <w:spacing w:val="6"/>
          <w:sz w:val="28"/>
          <w:szCs w:val="28"/>
          <w:lang w:val="it-IT"/>
        </w:rPr>
      </w:pPr>
      <w:r w:rsidRPr="00354501">
        <w:rPr>
          <w:b/>
          <w:spacing w:val="6"/>
          <w:sz w:val="28"/>
          <w:szCs w:val="28"/>
          <w:lang w:val="it-IT"/>
        </w:rPr>
        <w:t>6</w:t>
      </w:r>
      <w:r w:rsidR="00B74144" w:rsidRPr="00354501">
        <w:rPr>
          <w:b/>
          <w:sz w:val="28"/>
          <w:szCs w:val="28"/>
          <w:lang w:val="it-IT"/>
        </w:rPr>
        <w:t>.</w:t>
      </w:r>
      <w:r w:rsidR="00B74144" w:rsidRPr="00B74144">
        <w:rPr>
          <w:sz w:val="28"/>
          <w:szCs w:val="28"/>
          <w:lang w:val="it-IT"/>
        </w:rPr>
        <w:t xml:space="preserve"> Giao </w:t>
      </w:r>
      <w:r w:rsidR="007E5382">
        <w:rPr>
          <w:sz w:val="28"/>
          <w:szCs w:val="28"/>
          <w:lang w:val="it-IT"/>
        </w:rPr>
        <w:t xml:space="preserve">Ban Dân vận Huyện ủy </w:t>
      </w:r>
      <w:r w:rsidR="0009689C">
        <w:rPr>
          <w:sz w:val="28"/>
          <w:szCs w:val="28"/>
          <w:lang w:val="it-IT"/>
        </w:rPr>
        <w:t xml:space="preserve">chủ trì, phối hợp với </w:t>
      </w:r>
      <w:r w:rsidR="006072E3">
        <w:rPr>
          <w:sz w:val="28"/>
          <w:szCs w:val="28"/>
          <w:lang w:val="it-IT"/>
        </w:rPr>
        <w:t>các c</w:t>
      </w:r>
      <w:r w:rsidR="00B11D21">
        <w:rPr>
          <w:sz w:val="28"/>
          <w:szCs w:val="28"/>
          <w:lang w:val="it-IT"/>
        </w:rPr>
        <w:t>ơ qua</w:t>
      </w:r>
      <w:r w:rsidR="00331936">
        <w:rPr>
          <w:sz w:val="28"/>
          <w:szCs w:val="28"/>
          <w:lang w:val="it-IT"/>
        </w:rPr>
        <w:t xml:space="preserve">n tham mưu, giúp việc Huyện ủy </w:t>
      </w:r>
      <w:r w:rsidR="007E5382">
        <w:rPr>
          <w:sz w:val="28"/>
          <w:szCs w:val="28"/>
          <w:lang w:val="it-IT"/>
        </w:rPr>
        <w:t xml:space="preserve">giúp </w:t>
      </w:r>
      <w:r w:rsidR="00B74144" w:rsidRPr="00B74144">
        <w:rPr>
          <w:sz w:val="28"/>
          <w:szCs w:val="28"/>
          <w:lang w:val="it-IT"/>
        </w:rPr>
        <w:t xml:space="preserve">Ban Thường vụ, </w:t>
      </w:r>
      <w:r w:rsidR="00B11D21">
        <w:rPr>
          <w:sz w:val="28"/>
          <w:szCs w:val="28"/>
          <w:lang w:val="it-IT"/>
        </w:rPr>
        <w:t>Ban Chấp hành Đảng bộ huyện</w:t>
      </w:r>
      <w:r w:rsidR="00B74144" w:rsidRPr="00B74144">
        <w:rPr>
          <w:sz w:val="28"/>
          <w:szCs w:val="28"/>
          <w:lang w:val="it-IT"/>
        </w:rPr>
        <w:t xml:space="preserve"> theo dõi, đôn đốc việc triể</w:t>
      </w:r>
      <w:r w:rsidR="007E5382">
        <w:rPr>
          <w:sz w:val="28"/>
          <w:szCs w:val="28"/>
          <w:lang w:val="it-IT"/>
        </w:rPr>
        <w:t xml:space="preserve">n khai thực hiện Nghị quyết này; </w:t>
      </w:r>
      <w:r w:rsidR="004D5C41">
        <w:rPr>
          <w:sz w:val="28"/>
          <w:szCs w:val="28"/>
          <w:lang w:val="it-IT"/>
        </w:rPr>
        <w:t xml:space="preserve">tiến hành </w:t>
      </w:r>
      <w:r w:rsidR="005E197A">
        <w:rPr>
          <w:sz w:val="28"/>
          <w:szCs w:val="28"/>
          <w:lang w:val="it-IT"/>
        </w:rPr>
        <w:t xml:space="preserve">kiểm tra, giám sát, </w:t>
      </w:r>
      <w:r w:rsidR="005E197A" w:rsidRPr="00B74144">
        <w:rPr>
          <w:sz w:val="28"/>
          <w:szCs w:val="28"/>
          <w:lang w:val="it-IT"/>
        </w:rPr>
        <w:t xml:space="preserve">định kỳ </w:t>
      </w:r>
      <w:r w:rsidR="005E197A">
        <w:rPr>
          <w:sz w:val="28"/>
          <w:szCs w:val="28"/>
          <w:lang w:val="it-IT"/>
        </w:rPr>
        <w:t xml:space="preserve">6 tháng, hằng năm </w:t>
      </w:r>
      <w:r w:rsidR="00B74144" w:rsidRPr="00B74144">
        <w:rPr>
          <w:sz w:val="28"/>
          <w:szCs w:val="28"/>
          <w:lang w:val="it-IT"/>
        </w:rPr>
        <w:t>tổ chức sơ kết, tổng kết theo quy định.</w:t>
      </w:r>
    </w:p>
    <w:p w:rsidR="00B74144" w:rsidRPr="00E43967" w:rsidRDefault="00F5545D" w:rsidP="00692ECE">
      <w:pPr>
        <w:widowControl w:val="0"/>
        <w:spacing w:before="120" w:after="120" w:line="360" w:lineRule="exact"/>
        <w:ind w:firstLine="720"/>
        <w:jc w:val="both"/>
        <w:rPr>
          <w:spacing w:val="6"/>
          <w:sz w:val="28"/>
          <w:szCs w:val="28"/>
          <w:lang w:val="it-IT"/>
        </w:rPr>
      </w:pPr>
      <w:r>
        <w:rPr>
          <w:sz w:val="28"/>
          <w:szCs w:val="28"/>
        </w:rPr>
        <w:t>Nghị quyết này</w:t>
      </w:r>
      <w:r w:rsidR="00D414D4">
        <w:rPr>
          <w:sz w:val="28"/>
          <w:szCs w:val="28"/>
        </w:rPr>
        <w:t xml:space="preserve"> được phổ biến đến các chi bộ</w:t>
      </w:r>
      <w:r w:rsidR="00E43967" w:rsidRPr="00E43967">
        <w:rPr>
          <w:sz w:val="28"/>
          <w:szCs w:val="28"/>
        </w:rPr>
        <w:t>.</w:t>
      </w:r>
      <w:r w:rsidR="00805E05">
        <w:rPr>
          <w:bCs/>
          <w:position w:val="-6"/>
          <w:sz w:val="28"/>
          <w:szCs w:val="28"/>
          <w:lang w:val="it-IT"/>
        </w:rPr>
        <w:t xml:space="preserve"> </w:t>
      </w:r>
    </w:p>
    <w:tbl>
      <w:tblPr>
        <w:tblW w:w="9464" w:type="dxa"/>
        <w:tblLook w:val="01E0" w:firstRow="1" w:lastRow="1" w:firstColumn="1" w:lastColumn="1" w:noHBand="0" w:noVBand="0"/>
      </w:tblPr>
      <w:tblGrid>
        <w:gridCol w:w="4798"/>
        <w:gridCol w:w="4666"/>
      </w:tblGrid>
      <w:tr w:rsidR="009A21B5" w:rsidRPr="0009001B" w:rsidTr="000D0846">
        <w:tc>
          <w:tcPr>
            <w:tcW w:w="4798" w:type="dxa"/>
          </w:tcPr>
          <w:p w:rsidR="009A21B5" w:rsidRPr="0009001B" w:rsidRDefault="009A21B5" w:rsidP="008C3705">
            <w:pPr>
              <w:rPr>
                <w:noProof/>
                <w:u w:val="single"/>
              </w:rPr>
            </w:pPr>
          </w:p>
          <w:p w:rsidR="009A21B5" w:rsidRPr="0009001B" w:rsidRDefault="009A21B5" w:rsidP="008C3705">
            <w:pPr>
              <w:rPr>
                <w:noProof/>
                <w:u w:val="single"/>
              </w:rPr>
            </w:pPr>
            <w:r w:rsidRPr="0009001B">
              <w:rPr>
                <w:noProof/>
                <w:u w:val="single"/>
              </w:rPr>
              <w:t>Nơi nhận:</w:t>
            </w:r>
          </w:p>
          <w:p w:rsidR="009A21B5" w:rsidRPr="00920FCF" w:rsidRDefault="009A21B5" w:rsidP="008C3705">
            <w:pPr>
              <w:rPr>
                <w:noProof/>
              </w:rPr>
            </w:pPr>
            <w:r w:rsidRPr="00920FCF">
              <w:rPr>
                <w:noProof/>
              </w:rPr>
              <w:t>- Thường trực Tỉnh uỷ,</w:t>
            </w:r>
          </w:p>
          <w:p w:rsidR="009A21B5" w:rsidRPr="00920FCF" w:rsidRDefault="009A21B5" w:rsidP="008C3705">
            <w:pPr>
              <w:rPr>
                <w:noProof/>
              </w:rPr>
            </w:pPr>
            <w:r w:rsidRPr="00920FCF">
              <w:rPr>
                <w:noProof/>
              </w:rPr>
              <w:t xml:space="preserve">- Các đ/c </w:t>
            </w:r>
            <w:r w:rsidR="00E43967" w:rsidRPr="00920FCF">
              <w:rPr>
                <w:noProof/>
              </w:rPr>
              <w:t>BCH Đảng bộ huyện</w:t>
            </w:r>
            <w:r w:rsidRPr="00920FCF">
              <w:rPr>
                <w:noProof/>
              </w:rPr>
              <w:t>,</w:t>
            </w:r>
          </w:p>
          <w:p w:rsidR="00763E75" w:rsidRDefault="009A21B5" w:rsidP="008C3705">
            <w:pPr>
              <w:rPr>
                <w:noProof/>
              </w:rPr>
            </w:pPr>
            <w:r w:rsidRPr="00920FCF">
              <w:rPr>
                <w:noProof/>
              </w:rPr>
              <w:t xml:space="preserve">- </w:t>
            </w:r>
            <w:r w:rsidR="00763E75">
              <w:rPr>
                <w:noProof/>
              </w:rPr>
              <w:t>HĐND huyện,</w:t>
            </w:r>
          </w:p>
          <w:p w:rsidR="009A21B5" w:rsidRPr="00920FCF" w:rsidRDefault="00763E75" w:rsidP="008C3705">
            <w:pPr>
              <w:rPr>
                <w:noProof/>
              </w:rPr>
            </w:pPr>
            <w:r>
              <w:rPr>
                <w:noProof/>
              </w:rPr>
              <w:t xml:space="preserve">- </w:t>
            </w:r>
            <w:bookmarkStart w:id="0" w:name="_GoBack"/>
            <w:bookmarkEnd w:id="0"/>
            <w:r w:rsidR="009A21B5" w:rsidRPr="00920FCF">
              <w:rPr>
                <w:noProof/>
              </w:rPr>
              <w:t>UBND huyện,</w:t>
            </w:r>
          </w:p>
          <w:p w:rsidR="00920FCF" w:rsidRDefault="009A21B5" w:rsidP="008C3705">
            <w:pPr>
              <w:rPr>
                <w:noProof/>
              </w:rPr>
            </w:pPr>
            <w:r w:rsidRPr="00920FCF">
              <w:rPr>
                <w:noProof/>
              </w:rPr>
              <w:t xml:space="preserve">- </w:t>
            </w:r>
            <w:r w:rsidR="00920FCF">
              <w:rPr>
                <w:noProof/>
              </w:rPr>
              <w:t xml:space="preserve">BDVHU, </w:t>
            </w:r>
          </w:p>
          <w:p w:rsidR="009A21B5" w:rsidRPr="00920FCF" w:rsidRDefault="00920FCF" w:rsidP="008C3705">
            <w:pPr>
              <w:rPr>
                <w:noProof/>
              </w:rPr>
            </w:pPr>
            <w:r>
              <w:rPr>
                <w:noProof/>
              </w:rPr>
              <w:t xml:space="preserve">- </w:t>
            </w:r>
            <w:r w:rsidR="009A21B5" w:rsidRPr="00920FCF">
              <w:rPr>
                <w:noProof/>
              </w:rPr>
              <w:t>Mặt trận và các đoàn thể huyện,</w:t>
            </w:r>
          </w:p>
          <w:p w:rsidR="009A21B5" w:rsidRPr="00920FCF" w:rsidRDefault="009A21B5" w:rsidP="008C3705">
            <w:pPr>
              <w:rPr>
                <w:noProof/>
              </w:rPr>
            </w:pPr>
            <w:r w:rsidRPr="00920FCF">
              <w:rPr>
                <w:noProof/>
              </w:rPr>
              <w:t>- Các TCCSĐ trực thuộc,</w:t>
            </w:r>
          </w:p>
          <w:p w:rsidR="009A21B5" w:rsidRPr="0009001B" w:rsidRDefault="009A21B5" w:rsidP="008C3705">
            <w:pPr>
              <w:rPr>
                <w:noProof/>
              </w:rPr>
            </w:pPr>
            <w:r w:rsidRPr="00920FCF">
              <w:rPr>
                <w:noProof/>
              </w:rPr>
              <w:t>- Lưu VPHU.</w:t>
            </w:r>
          </w:p>
        </w:tc>
        <w:tc>
          <w:tcPr>
            <w:tcW w:w="4666" w:type="dxa"/>
          </w:tcPr>
          <w:p w:rsidR="009A21B5" w:rsidRPr="0009001B" w:rsidRDefault="009A21B5" w:rsidP="008C3705">
            <w:pPr>
              <w:jc w:val="center"/>
              <w:rPr>
                <w:b/>
                <w:noProof/>
                <w:szCs w:val="28"/>
              </w:rPr>
            </w:pPr>
          </w:p>
          <w:p w:rsidR="009A21B5" w:rsidRPr="0009001B" w:rsidRDefault="009A21B5" w:rsidP="008C3705">
            <w:pPr>
              <w:jc w:val="center"/>
              <w:rPr>
                <w:b/>
                <w:noProof/>
                <w:szCs w:val="28"/>
              </w:rPr>
            </w:pPr>
            <w:r w:rsidRPr="0009001B">
              <w:rPr>
                <w:b/>
                <w:noProof/>
                <w:sz w:val="28"/>
                <w:szCs w:val="28"/>
              </w:rPr>
              <w:t xml:space="preserve">T/M </w:t>
            </w:r>
            <w:r w:rsidR="00E43967">
              <w:rPr>
                <w:b/>
                <w:noProof/>
                <w:sz w:val="28"/>
                <w:szCs w:val="28"/>
              </w:rPr>
              <w:t>HUYỆN ỦY</w:t>
            </w:r>
          </w:p>
          <w:p w:rsidR="009A21B5" w:rsidRPr="00E43967" w:rsidRDefault="00E43967" w:rsidP="008C3705">
            <w:pPr>
              <w:jc w:val="center"/>
              <w:rPr>
                <w:noProof/>
                <w:sz w:val="28"/>
                <w:szCs w:val="28"/>
              </w:rPr>
            </w:pPr>
            <w:r w:rsidRPr="00E43967">
              <w:rPr>
                <w:noProof/>
                <w:sz w:val="28"/>
                <w:szCs w:val="28"/>
              </w:rPr>
              <w:t>BÍ THƯ</w:t>
            </w:r>
          </w:p>
          <w:p w:rsidR="009A21B5" w:rsidRPr="00E43967" w:rsidRDefault="009A21B5" w:rsidP="008C3705">
            <w:pPr>
              <w:jc w:val="center"/>
              <w:rPr>
                <w:b/>
                <w:noProof/>
                <w:sz w:val="28"/>
                <w:szCs w:val="28"/>
              </w:rPr>
            </w:pPr>
          </w:p>
          <w:p w:rsidR="00E43967" w:rsidRPr="00E43967" w:rsidRDefault="00E43967" w:rsidP="008C3705">
            <w:pPr>
              <w:rPr>
                <w:b/>
                <w:noProof/>
                <w:sz w:val="28"/>
                <w:szCs w:val="28"/>
              </w:rPr>
            </w:pPr>
          </w:p>
          <w:p w:rsidR="00E43967" w:rsidRDefault="00E43967" w:rsidP="008C3705">
            <w:pPr>
              <w:rPr>
                <w:b/>
                <w:noProof/>
                <w:sz w:val="28"/>
                <w:szCs w:val="28"/>
              </w:rPr>
            </w:pPr>
          </w:p>
          <w:p w:rsidR="00692ECE" w:rsidRDefault="00692ECE" w:rsidP="008C3705">
            <w:pPr>
              <w:rPr>
                <w:b/>
                <w:noProof/>
                <w:sz w:val="28"/>
                <w:szCs w:val="28"/>
              </w:rPr>
            </w:pPr>
          </w:p>
          <w:p w:rsidR="007D6A12" w:rsidRPr="00E43967" w:rsidRDefault="007D6A12" w:rsidP="008C3705">
            <w:pPr>
              <w:rPr>
                <w:b/>
                <w:noProof/>
                <w:sz w:val="28"/>
                <w:szCs w:val="28"/>
              </w:rPr>
            </w:pPr>
          </w:p>
          <w:p w:rsidR="00E43967" w:rsidRPr="00E43967" w:rsidRDefault="00E43967" w:rsidP="008C3705">
            <w:pPr>
              <w:rPr>
                <w:b/>
                <w:noProof/>
                <w:sz w:val="28"/>
                <w:szCs w:val="28"/>
              </w:rPr>
            </w:pPr>
            <w:r>
              <w:rPr>
                <w:b/>
                <w:noProof/>
                <w:sz w:val="28"/>
                <w:szCs w:val="28"/>
              </w:rPr>
              <w:t xml:space="preserve">                   </w:t>
            </w:r>
            <w:r w:rsidRPr="00E43967">
              <w:rPr>
                <w:b/>
                <w:noProof/>
                <w:sz w:val="28"/>
                <w:szCs w:val="28"/>
              </w:rPr>
              <w:t xml:space="preserve"> Ka Ba Thành</w:t>
            </w:r>
          </w:p>
          <w:p w:rsidR="00E43967" w:rsidRPr="0009001B" w:rsidRDefault="00E43967" w:rsidP="008C3705">
            <w:pPr>
              <w:rPr>
                <w:b/>
                <w:noProof/>
                <w:szCs w:val="28"/>
              </w:rPr>
            </w:pPr>
          </w:p>
        </w:tc>
      </w:tr>
    </w:tbl>
    <w:p w:rsidR="009A21B5" w:rsidRPr="0009001B" w:rsidRDefault="009A21B5" w:rsidP="008C3705">
      <w:pPr>
        <w:jc w:val="both"/>
        <w:rPr>
          <w:noProof/>
          <w:sz w:val="28"/>
          <w:szCs w:val="28"/>
        </w:rPr>
      </w:pPr>
    </w:p>
    <w:sectPr w:rsidR="009A21B5" w:rsidRPr="0009001B" w:rsidSect="00506660">
      <w:headerReference w:type="even" r:id="rId8"/>
      <w:headerReference w:type="default" r:id="rId9"/>
      <w:pgSz w:w="11907" w:h="16840" w:code="9"/>
      <w:pgMar w:top="1134" w:right="851" w:bottom="1134" w:left="198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95C" w:rsidRDefault="007E595C" w:rsidP="00CF6BCA">
      <w:r>
        <w:separator/>
      </w:r>
    </w:p>
  </w:endnote>
  <w:endnote w:type="continuationSeparator" w:id="0">
    <w:p w:rsidR="007E595C" w:rsidRDefault="007E595C" w:rsidP="00CF6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95C" w:rsidRDefault="007E595C" w:rsidP="00CF6BCA">
      <w:r>
        <w:separator/>
      </w:r>
    </w:p>
  </w:footnote>
  <w:footnote w:type="continuationSeparator" w:id="0">
    <w:p w:rsidR="007E595C" w:rsidRDefault="007E595C" w:rsidP="00CF6BCA">
      <w:r>
        <w:continuationSeparator/>
      </w:r>
    </w:p>
  </w:footnote>
  <w:footnote w:id="1">
    <w:p w:rsidR="00EC5C70" w:rsidRPr="00EB4D2B" w:rsidRDefault="00EC5C70">
      <w:pPr>
        <w:pStyle w:val="FootnoteText"/>
      </w:pPr>
      <w:r w:rsidRPr="00EB4D2B">
        <w:rPr>
          <w:rStyle w:val="FootnoteReference"/>
        </w:rPr>
        <w:footnoteRef/>
      </w:r>
      <w:r w:rsidRPr="00EB4D2B">
        <w:t xml:space="preserve"> </w:t>
      </w:r>
      <w:r w:rsidRPr="00EB4D2B">
        <w:rPr>
          <w:noProof/>
          <w:spacing w:val="6"/>
        </w:rPr>
        <w:t>Chiếm 44,8% so với tổng số hộ trên địa bàn huyện.</w:t>
      </w:r>
    </w:p>
  </w:footnote>
  <w:footnote w:id="2">
    <w:p w:rsidR="00D060EE" w:rsidRPr="00EB4D2B" w:rsidRDefault="00D060EE">
      <w:pPr>
        <w:pStyle w:val="FootnoteText"/>
      </w:pPr>
      <w:r w:rsidRPr="00EB4D2B">
        <w:rPr>
          <w:rStyle w:val="FootnoteReference"/>
        </w:rPr>
        <w:footnoteRef/>
      </w:r>
      <w:r w:rsidRPr="00EB4D2B">
        <w:t xml:space="preserve"> </w:t>
      </w:r>
      <w:r w:rsidRPr="00EB4D2B">
        <w:rPr>
          <w:noProof/>
          <w:spacing w:val="6"/>
        </w:rPr>
        <w:t>Trong đó, hộ nghèo DTTS là 918 hộ, chiếm 93,20% tổng số hộ nghèo</w:t>
      </w:r>
    </w:p>
  </w:footnote>
  <w:footnote w:id="3">
    <w:p w:rsidR="00D060EE" w:rsidRPr="00EB4D2B" w:rsidRDefault="00D060EE">
      <w:pPr>
        <w:pStyle w:val="FootnoteText"/>
      </w:pPr>
      <w:r w:rsidRPr="00EB4D2B">
        <w:rPr>
          <w:rStyle w:val="FootnoteReference"/>
        </w:rPr>
        <w:footnoteRef/>
      </w:r>
      <w:r w:rsidRPr="00EB4D2B">
        <w:t xml:space="preserve"> </w:t>
      </w:r>
      <w:r w:rsidRPr="00EB4D2B">
        <w:rPr>
          <w:noProof/>
          <w:spacing w:val="6"/>
        </w:rPr>
        <w:t>Trong đó, hộ cận nghèo DTTS là 1.405 hộ, chiếm 93,48% tổng số hộ cận nghèo.</w:t>
      </w:r>
    </w:p>
  </w:footnote>
  <w:footnote w:id="4">
    <w:p w:rsidR="005C7061" w:rsidRPr="00EB4D2B" w:rsidRDefault="005C7061">
      <w:pPr>
        <w:pStyle w:val="FootnoteText"/>
      </w:pPr>
      <w:r w:rsidRPr="00EB4D2B">
        <w:rPr>
          <w:rStyle w:val="FootnoteReference"/>
        </w:rPr>
        <w:footnoteRef/>
      </w:r>
      <w:r w:rsidRPr="00EB4D2B">
        <w:t xml:space="preserve"> Xã Đăk Pxi, Đăk Long, Ngọk Réo và Ngọk Wang.</w:t>
      </w:r>
    </w:p>
  </w:footnote>
  <w:footnote w:id="5">
    <w:p w:rsidR="00AD225E" w:rsidRPr="00EB4D2B" w:rsidRDefault="00AD225E" w:rsidP="00AD225E">
      <w:pPr>
        <w:pStyle w:val="FootnoteText"/>
      </w:pPr>
      <w:r w:rsidRPr="00EB4D2B">
        <w:rPr>
          <w:rStyle w:val="FootnoteReference"/>
        </w:rPr>
        <w:footnoteRef/>
      </w:r>
      <w:r w:rsidRPr="00EB4D2B">
        <w:t xml:space="preserve"> Trong đó, hộ kinh là 375.922m</w:t>
      </w:r>
      <w:r w:rsidRPr="00EB4D2B">
        <w:rPr>
          <w:vertAlign w:val="superscript"/>
        </w:rPr>
        <w:t>2</w:t>
      </w:r>
      <w:r w:rsidRPr="00EB4D2B">
        <w:t>, hộ kinh nghèo, cận nghèo 92.521m</w:t>
      </w:r>
      <w:r w:rsidRPr="00EB4D2B">
        <w:rPr>
          <w:vertAlign w:val="superscript"/>
        </w:rPr>
        <w:t>2</w:t>
      </w:r>
      <w:r w:rsidRPr="00EB4D2B">
        <w:t>, hộ DTTS là 436.411m</w:t>
      </w:r>
      <w:r w:rsidRPr="00EB4D2B">
        <w:rPr>
          <w:vertAlign w:val="superscript"/>
        </w:rPr>
        <w:t>2</w:t>
      </w:r>
      <w:r w:rsidRPr="00EB4D2B">
        <w:t>.</w:t>
      </w:r>
    </w:p>
  </w:footnote>
  <w:footnote w:id="6">
    <w:p w:rsidR="001231F7" w:rsidRPr="00EB4D2B" w:rsidRDefault="001231F7">
      <w:pPr>
        <w:pStyle w:val="FootnoteText"/>
      </w:pPr>
      <w:r w:rsidRPr="00EB4D2B">
        <w:rPr>
          <w:rStyle w:val="FootnoteReference"/>
        </w:rPr>
        <w:footnoteRef/>
      </w:r>
      <w:r w:rsidRPr="00EB4D2B">
        <w:t xml:space="preserve"> Theo nội dung tiêu chí về nhà ở dân cư tại Quyết định số 147/QĐ-UBND, ngày 28/3/2022 của UBND tỉnh Kon Tum về ban hành Bộ tiêu chí về “thôn (làng) nông thôn mới ở vùng đồng bào DTTS” trên địa bàn tỉnh Kon Tum giai đoạn 2022 – 2025.</w:t>
      </w:r>
    </w:p>
  </w:footnote>
  <w:footnote w:id="7">
    <w:p w:rsidR="008967BF" w:rsidRPr="00021836" w:rsidRDefault="008967BF" w:rsidP="00021836">
      <w:pPr>
        <w:widowControl w:val="0"/>
        <w:spacing w:before="120" w:after="120"/>
        <w:jc w:val="both"/>
        <w:rPr>
          <w:noProof/>
          <w:sz w:val="20"/>
          <w:szCs w:val="20"/>
        </w:rPr>
      </w:pPr>
      <w:r w:rsidRPr="00EB4D2B">
        <w:rPr>
          <w:rStyle w:val="FootnoteReference"/>
          <w:sz w:val="20"/>
          <w:szCs w:val="20"/>
        </w:rPr>
        <w:footnoteRef/>
      </w:r>
      <w:r w:rsidRPr="00EB4D2B">
        <w:rPr>
          <w:sz w:val="20"/>
          <w:szCs w:val="20"/>
        </w:rPr>
        <w:t xml:space="preserve"> </w:t>
      </w:r>
      <w:r w:rsidRPr="00EB4D2B">
        <w:rPr>
          <w:noProof/>
          <w:sz w:val="20"/>
          <w:szCs w:val="20"/>
        </w:rPr>
        <w:t xml:space="preserve">như: Toàn dân đoàn kết xây dựng nông thôn mới, đô thị văn minh; Cả nước chung sức xây dựng nông thôn mới; Làm thay đổi nếp nghĩ cách làm </w:t>
      </w:r>
      <w:r w:rsidRPr="00EB4D2B">
        <w:rPr>
          <w:noProof/>
          <w:sz w:val="20"/>
          <w:szCs w:val="20"/>
          <w:lang w:val="vi-VN"/>
        </w:rPr>
        <w:t>của</w:t>
      </w:r>
      <w:r w:rsidRPr="00EB4D2B">
        <w:rPr>
          <w:noProof/>
          <w:sz w:val="20"/>
          <w:szCs w:val="20"/>
        </w:rPr>
        <w:t xml:space="preserve"> đồng bào dân tộc thiểu số,</w:t>
      </w:r>
      <w:r w:rsidRPr="00EB4D2B">
        <w:rPr>
          <w:noProof/>
          <w:sz w:val="20"/>
          <w:szCs w:val="20"/>
          <w:lang w:val="vi-VN"/>
        </w:rPr>
        <w:t xml:space="preserve"> làm cho đồng bào dân tộc thiểu số vươn lên thoát nghèo bền vững,...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1B5" w:rsidRDefault="009A21B5" w:rsidP="004041B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A21B5" w:rsidRDefault="009A21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1B5" w:rsidRDefault="009A21B5" w:rsidP="004041B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3E75">
      <w:rPr>
        <w:rStyle w:val="PageNumber"/>
        <w:noProof/>
      </w:rPr>
      <w:t>6</w:t>
    </w:r>
    <w:r>
      <w:rPr>
        <w:rStyle w:val="PageNumber"/>
      </w:rPr>
      <w:fldChar w:fldCharType="end"/>
    </w:r>
  </w:p>
  <w:p w:rsidR="009A21B5" w:rsidRPr="00954802" w:rsidRDefault="00954802">
    <w:pPr>
      <w:pStyle w:val="Header"/>
      <w:rPr>
        <w:sz w:val="16"/>
        <w:szCs w:val="16"/>
      </w:rPr>
    </w:pPr>
    <w:r w:rsidRPr="00954802">
      <w:rPr>
        <w:sz w:val="16"/>
        <w:szCs w:val="16"/>
      </w:rPr>
      <w:t>NQ/HU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6053"/>
    <w:multiLevelType w:val="hybridMultilevel"/>
    <w:tmpl w:val="5E66D65C"/>
    <w:lvl w:ilvl="0" w:tplc="F3B640D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3F2628"/>
    <w:multiLevelType w:val="hybridMultilevel"/>
    <w:tmpl w:val="07941E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6DE6A47"/>
    <w:multiLevelType w:val="hybridMultilevel"/>
    <w:tmpl w:val="3E6AFA42"/>
    <w:lvl w:ilvl="0" w:tplc="94E6C1E0">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19102DF6"/>
    <w:multiLevelType w:val="hybridMultilevel"/>
    <w:tmpl w:val="5C50FCC8"/>
    <w:lvl w:ilvl="0" w:tplc="BBFAE3A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9C0F2A"/>
    <w:multiLevelType w:val="hybridMultilevel"/>
    <w:tmpl w:val="F3941AC8"/>
    <w:lvl w:ilvl="0" w:tplc="39D277A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28F4C60"/>
    <w:multiLevelType w:val="hybridMultilevel"/>
    <w:tmpl w:val="810068D6"/>
    <w:lvl w:ilvl="0" w:tplc="90D6F472">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6">
    <w:nsid w:val="405D6172"/>
    <w:multiLevelType w:val="hybridMultilevel"/>
    <w:tmpl w:val="8A9AD82A"/>
    <w:lvl w:ilvl="0" w:tplc="D57C95A0">
      <w:start w:val="1"/>
      <w:numFmt w:val="decimal"/>
      <w:lvlText w:val="%1."/>
      <w:lvlJc w:val="left"/>
      <w:pPr>
        <w:ind w:left="1069" w:hanging="360"/>
      </w:pPr>
      <w:rPr>
        <w:rFonts w:cs="Times New Roman" w:hint="default"/>
        <w:b/>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7">
    <w:nsid w:val="43FC6929"/>
    <w:multiLevelType w:val="hybridMultilevel"/>
    <w:tmpl w:val="810068D6"/>
    <w:lvl w:ilvl="0" w:tplc="90D6F472">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8">
    <w:nsid w:val="5B4F2389"/>
    <w:multiLevelType w:val="hybridMultilevel"/>
    <w:tmpl w:val="CC567AEE"/>
    <w:lvl w:ilvl="0" w:tplc="F32A27A2">
      <w:start w:val="1"/>
      <w:numFmt w:val="decimal"/>
      <w:lvlText w:val="%1."/>
      <w:lvlJc w:val="left"/>
      <w:pPr>
        <w:ind w:left="1755" w:hanging="103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41D02A2"/>
    <w:multiLevelType w:val="hybridMultilevel"/>
    <w:tmpl w:val="CCDEEEFA"/>
    <w:lvl w:ilvl="0" w:tplc="0778C48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51F6CA7"/>
    <w:multiLevelType w:val="hybridMultilevel"/>
    <w:tmpl w:val="43E4E51A"/>
    <w:lvl w:ilvl="0" w:tplc="242E7A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6"/>
  </w:num>
  <w:num w:numId="4">
    <w:abstractNumId w:val="5"/>
  </w:num>
  <w:num w:numId="5">
    <w:abstractNumId w:val="7"/>
  </w:num>
  <w:num w:numId="6">
    <w:abstractNumId w:val="0"/>
  </w:num>
  <w:num w:numId="7">
    <w:abstractNumId w:val="8"/>
  </w:num>
  <w:num w:numId="8">
    <w:abstractNumId w:val="3"/>
  </w:num>
  <w:num w:numId="9">
    <w:abstractNumId w:val="4"/>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3BA"/>
    <w:rsid w:val="00002205"/>
    <w:rsid w:val="000027EA"/>
    <w:rsid w:val="00003144"/>
    <w:rsid w:val="0000334A"/>
    <w:rsid w:val="000039A4"/>
    <w:rsid w:val="00010208"/>
    <w:rsid w:val="00011BA5"/>
    <w:rsid w:val="000120F7"/>
    <w:rsid w:val="00016597"/>
    <w:rsid w:val="0001662E"/>
    <w:rsid w:val="00017019"/>
    <w:rsid w:val="00021836"/>
    <w:rsid w:val="00021DB9"/>
    <w:rsid w:val="000222F8"/>
    <w:rsid w:val="00022509"/>
    <w:rsid w:val="00022BA1"/>
    <w:rsid w:val="00023BE5"/>
    <w:rsid w:val="00023C88"/>
    <w:rsid w:val="00026434"/>
    <w:rsid w:val="000269BB"/>
    <w:rsid w:val="00030ECF"/>
    <w:rsid w:val="00031F75"/>
    <w:rsid w:val="000352A5"/>
    <w:rsid w:val="00035AFF"/>
    <w:rsid w:val="00035FBA"/>
    <w:rsid w:val="00037B1A"/>
    <w:rsid w:val="0004064C"/>
    <w:rsid w:val="00040852"/>
    <w:rsid w:val="00041F01"/>
    <w:rsid w:val="000432D5"/>
    <w:rsid w:val="00043633"/>
    <w:rsid w:val="00043E55"/>
    <w:rsid w:val="000454B2"/>
    <w:rsid w:val="00045698"/>
    <w:rsid w:val="00046143"/>
    <w:rsid w:val="0004662E"/>
    <w:rsid w:val="000534CF"/>
    <w:rsid w:val="000559B5"/>
    <w:rsid w:val="0005714C"/>
    <w:rsid w:val="000571CF"/>
    <w:rsid w:val="00061715"/>
    <w:rsid w:val="0006589D"/>
    <w:rsid w:val="000662F6"/>
    <w:rsid w:val="0006681E"/>
    <w:rsid w:val="000671D0"/>
    <w:rsid w:val="00071546"/>
    <w:rsid w:val="00071ADE"/>
    <w:rsid w:val="00071D24"/>
    <w:rsid w:val="0007224F"/>
    <w:rsid w:val="00074303"/>
    <w:rsid w:val="00076253"/>
    <w:rsid w:val="00080396"/>
    <w:rsid w:val="000814B1"/>
    <w:rsid w:val="00081C68"/>
    <w:rsid w:val="0008211C"/>
    <w:rsid w:val="00083075"/>
    <w:rsid w:val="00087798"/>
    <w:rsid w:val="0009001B"/>
    <w:rsid w:val="0009088A"/>
    <w:rsid w:val="00090E6B"/>
    <w:rsid w:val="000937E1"/>
    <w:rsid w:val="00095DAE"/>
    <w:rsid w:val="0009689C"/>
    <w:rsid w:val="000A0924"/>
    <w:rsid w:val="000A0FFB"/>
    <w:rsid w:val="000A2890"/>
    <w:rsid w:val="000A3434"/>
    <w:rsid w:val="000A35F6"/>
    <w:rsid w:val="000A42C6"/>
    <w:rsid w:val="000B021B"/>
    <w:rsid w:val="000B191D"/>
    <w:rsid w:val="000B27D3"/>
    <w:rsid w:val="000B32C2"/>
    <w:rsid w:val="000B435F"/>
    <w:rsid w:val="000B586D"/>
    <w:rsid w:val="000C12A0"/>
    <w:rsid w:val="000C14B5"/>
    <w:rsid w:val="000C400A"/>
    <w:rsid w:val="000C4494"/>
    <w:rsid w:val="000C4EC8"/>
    <w:rsid w:val="000D0562"/>
    <w:rsid w:val="000D0828"/>
    <w:rsid w:val="000D0846"/>
    <w:rsid w:val="000D27A7"/>
    <w:rsid w:val="000D34BC"/>
    <w:rsid w:val="000E1620"/>
    <w:rsid w:val="000E1B31"/>
    <w:rsid w:val="000E277E"/>
    <w:rsid w:val="000E2A90"/>
    <w:rsid w:val="000E434A"/>
    <w:rsid w:val="000E5600"/>
    <w:rsid w:val="000E6675"/>
    <w:rsid w:val="000E7746"/>
    <w:rsid w:val="000F47E0"/>
    <w:rsid w:val="000F6F97"/>
    <w:rsid w:val="00100FC9"/>
    <w:rsid w:val="00101A1B"/>
    <w:rsid w:val="00103341"/>
    <w:rsid w:val="00103EBC"/>
    <w:rsid w:val="00106F05"/>
    <w:rsid w:val="00107539"/>
    <w:rsid w:val="00112C44"/>
    <w:rsid w:val="00112E74"/>
    <w:rsid w:val="0011353A"/>
    <w:rsid w:val="001154A4"/>
    <w:rsid w:val="00117208"/>
    <w:rsid w:val="00117717"/>
    <w:rsid w:val="00117C44"/>
    <w:rsid w:val="0012039E"/>
    <w:rsid w:val="0012108D"/>
    <w:rsid w:val="001231F7"/>
    <w:rsid w:val="00123B95"/>
    <w:rsid w:val="00123D19"/>
    <w:rsid w:val="00124343"/>
    <w:rsid w:val="001253D2"/>
    <w:rsid w:val="00126057"/>
    <w:rsid w:val="001372A6"/>
    <w:rsid w:val="00137AFF"/>
    <w:rsid w:val="00143B11"/>
    <w:rsid w:val="00145841"/>
    <w:rsid w:val="0014791F"/>
    <w:rsid w:val="0015223A"/>
    <w:rsid w:val="00154913"/>
    <w:rsid w:val="0015566D"/>
    <w:rsid w:val="00156775"/>
    <w:rsid w:val="00157A78"/>
    <w:rsid w:val="00161427"/>
    <w:rsid w:val="00162F86"/>
    <w:rsid w:val="00164160"/>
    <w:rsid w:val="001651C8"/>
    <w:rsid w:val="001651DE"/>
    <w:rsid w:val="00166635"/>
    <w:rsid w:val="001729FA"/>
    <w:rsid w:val="001747F6"/>
    <w:rsid w:val="00182A0D"/>
    <w:rsid w:val="00182AC8"/>
    <w:rsid w:val="00183A81"/>
    <w:rsid w:val="00183F9C"/>
    <w:rsid w:val="001848EE"/>
    <w:rsid w:val="00186578"/>
    <w:rsid w:val="00186D59"/>
    <w:rsid w:val="00190046"/>
    <w:rsid w:val="00191309"/>
    <w:rsid w:val="001918C8"/>
    <w:rsid w:val="00194599"/>
    <w:rsid w:val="00197FF2"/>
    <w:rsid w:val="001A0321"/>
    <w:rsid w:val="001A034C"/>
    <w:rsid w:val="001A2239"/>
    <w:rsid w:val="001A3DE9"/>
    <w:rsid w:val="001A5103"/>
    <w:rsid w:val="001A5841"/>
    <w:rsid w:val="001A64A3"/>
    <w:rsid w:val="001A6CE6"/>
    <w:rsid w:val="001A75F8"/>
    <w:rsid w:val="001A7F92"/>
    <w:rsid w:val="001B0DEF"/>
    <w:rsid w:val="001B113C"/>
    <w:rsid w:val="001B202B"/>
    <w:rsid w:val="001B407A"/>
    <w:rsid w:val="001B51DE"/>
    <w:rsid w:val="001C0CE6"/>
    <w:rsid w:val="001C1841"/>
    <w:rsid w:val="001D19AD"/>
    <w:rsid w:val="001D1D1F"/>
    <w:rsid w:val="001D21DE"/>
    <w:rsid w:val="001D3465"/>
    <w:rsid w:val="001D5103"/>
    <w:rsid w:val="001D6AD9"/>
    <w:rsid w:val="001D76A3"/>
    <w:rsid w:val="001E0B3F"/>
    <w:rsid w:val="001E102A"/>
    <w:rsid w:val="001E16CB"/>
    <w:rsid w:val="001F2A20"/>
    <w:rsid w:val="001F2D11"/>
    <w:rsid w:val="001F44E1"/>
    <w:rsid w:val="001F453A"/>
    <w:rsid w:val="001F6800"/>
    <w:rsid w:val="00200647"/>
    <w:rsid w:val="0020272F"/>
    <w:rsid w:val="00206509"/>
    <w:rsid w:val="00206728"/>
    <w:rsid w:val="002103C5"/>
    <w:rsid w:val="00211D89"/>
    <w:rsid w:val="00212CB0"/>
    <w:rsid w:val="00213A6B"/>
    <w:rsid w:val="002159A1"/>
    <w:rsid w:val="002160CD"/>
    <w:rsid w:val="0021795C"/>
    <w:rsid w:val="00220E4C"/>
    <w:rsid w:val="00221EB0"/>
    <w:rsid w:val="00232FEF"/>
    <w:rsid w:val="00234649"/>
    <w:rsid w:val="0023508C"/>
    <w:rsid w:val="002350F2"/>
    <w:rsid w:val="002365B5"/>
    <w:rsid w:val="00236D43"/>
    <w:rsid w:val="00237650"/>
    <w:rsid w:val="002415C4"/>
    <w:rsid w:val="00241BAF"/>
    <w:rsid w:val="00244C27"/>
    <w:rsid w:val="0024559A"/>
    <w:rsid w:val="002517C7"/>
    <w:rsid w:val="00252C94"/>
    <w:rsid w:val="00252CB0"/>
    <w:rsid w:val="0025709E"/>
    <w:rsid w:val="002645F7"/>
    <w:rsid w:val="00265658"/>
    <w:rsid w:val="002662C2"/>
    <w:rsid w:val="002674A8"/>
    <w:rsid w:val="00267657"/>
    <w:rsid w:val="00272755"/>
    <w:rsid w:val="002742D4"/>
    <w:rsid w:val="002749BC"/>
    <w:rsid w:val="0027553C"/>
    <w:rsid w:val="0027569B"/>
    <w:rsid w:val="00276194"/>
    <w:rsid w:val="002762D0"/>
    <w:rsid w:val="00281887"/>
    <w:rsid w:val="00285FA5"/>
    <w:rsid w:val="0028751B"/>
    <w:rsid w:val="002A0003"/>
    <w:rsid w:val="002A098F"/>
    <w:rsid w:val="002A190C"/>
    <w:rsid w:val="002A44C0"/>
    <w:rsid w:val="002A455D"/>
    <w:rsid w:val="002A4B58"/>
    <w:rsid w:val="002A650D"/>
    <w:rsid w:val="002A74FA"/>
    <w:rsid w:val="002B0FDF"/>
    <w:rsid w:val="002B1919"/>
    <w:rsid w:val="002B1BD3"/>
    <w:rsid w:val="002B34FF"/>
    <w:rsid w:val="002B5DB2"/>
    <w:rsid w:val="002B5F90"/>
    <w:rsid w:val="002B6A50"/>
    <w:rsid w:val="002B7124"/>
    <w:rsid w:val="002C0E5E"/>
    <w:rsid w:val="002C22F6"/>
    <w:rsid w:val="002C509D"/>
    <w:rsid w:val="002C7077"/>
    <w:rsid w:val="002D0F85"/>
    <w:rsid w:val="002D4EEE"/>
    <w:rsid w:val="002E5AFC"/>
    <w:rsid w:val="002F0792"/>
    <w:rsid w:val="002F3477"/>
    <w:rsid w:val="002F4A07"/>
    <w:rsid w:val="002F584B"/>
    <w:rsid w:val="002F5B85"/>
    <w:rsid w:val="00304FB5"/>
    <w:rsid w:val="0030575D"/>
    <w:rsid w:val="003057A5"/>
    <w:rsid w:val="00310EBF"/>
    <w:rsid w:val="003120E4"/>
    <w:rsid w:val="00312E27"/>
    <w:rsid w:val="00315C30"/>
    <w:rsid w:val="00322B55"/>
    <w:rsid w:val="00324AA3"/>
    <w:rsid w:val="003269B9"/>
    <w:rsid w:val="003301C6"/>
    <w:rsid w:val="00330649"/>
    <w:rsid w:val="00331936"/>
    <w:rsid w:val="00335FC2"/>
    <w:rsid w:val="00336D83"/>
    <w:rsid w:val="003427F5"/>
    <w:rsid w:val="00343D3A"/>
    <w:rsid w:val="003446F8"/>
    <w:rsid w:val="00344B79"/>
    <w:rsid w:val="003467F7"/>
    <w:rsid w:val="003502F4"/>
    <w:rsid w:val="00354501"/>
    <w:rsid w:val="00354C18"/>
    <w:rsid w:val="00354CBC"/>
    <w:rsid w:val="0035710F"/>
    <w:rsid w:val="00362D30"/>
    <w:rsid w:val="00363312"/>
    <w:rsid w:val="00364B2A"/>
    <w:rsid w:val="00371BF5"/>
    <w:rsid w:val="00371EF7"/>
    <w:rsid w:val="003732DE"/>
    <w:rsid w:val="003765BC"/>
    <w:rsid w:val="00376681"/>
    <w:rsid w:val="00377370"/>
    <w:rsid w:val="003776C4"/>
    <w:rsid w:val="00380788"/>
    <w:rsid w:val="0038208A"/>
    <w:rsid w:val="00384D70"/>
    <w:rsid w:val="0038568F"/>
    <w:rsid w:val="00386DFF"/>
    <w:rsid w:val="00387675"/>
    <w:rsid w:val="00390D18"/>
    <w:rsid w:val="003925DA"/>
    <w:rsid w:val="00392A17"/>
    <w:rsid w:val="00393BA1"/>
    <w:rsid w:val="00396070"/>
    <w:rsid w:val="003A1850"/>
    <w:rsid w:val="003A38F1"/>
    <w:rsid w:val="003A3E3B"/>
    <w:rsid w:val="003A433A"/>
    <w:rsid w:val="003A6677"/>
    <w:rsid w:val="003B332C"/>
    <w:rsid w:val="003B4AE7"/>
    <w:rsid w:val="003B502B"/>
    <w:rsid w:val="003C25D4"/>
    <w:rsid w:val="003C2FEC"/>
    <w:rsid w:val="003C59C2"/>
    <w:rsid w:val="003C7010"/>
    <w:rsid w:val="003D03A8"/>
    <w:rsid w:val="003D0F7E"/>
    <w:rsid w:val="003D19BB"/>
    <w:rsid w:val="003D2C05"/>
    <w:rsid w:val="003D332F"/>
    <w:rsid w:val="003D345D"/>
    <w:rsid w:val="003D3C26"/>
    <w:rsid w:val="003D448C"/>
    <w:rsid w:val="003D53BA"/>
    <w:rsid w:val="003D5E67"/>
    <w:rsid w:val="003D6375"/>
    <w:rsid w:val="003D6853"/>
    <w:rsid w:val="003D6A5E"/>
    <w:rsid w:val="003E0474"/>
    <w:rsid w:val="003E5332"/>
    <w:rsid w:val="003E5753"/>
    <w:rsid w:val="003E6969"/>
    <w:rsid w:val="003E6A06"/>
    <w:rsid w:val="003F134E"/>
    <w:rsid w:val="003F3CA0"/>
    <w:rsid w:val="003F5739"/>
    <w:rsid w:val="003F5C83"/>
    <w:rsid w:val="003F5DA6"/>
    <w:rsid w:val="003F62CA"/>
    <w:rsid w:val="003F68A2"/>
    <w:rsid w:val="004014A2"/>
    <w:rsid w:val="004018F9"/>
    <w:rsid w:val="00401D92"/>
    <w:rsid w:val="004025A5"/>
    <w:rsid w:val="00402A2D"/>
    <w:rsid w:val="00403A10"/>
    <w:rsid w:val="004041BE"/>
    <w:rsid w:val="00404734"/>
    <w:rsid w:val="00410569"/>
    <w:rsid w:val="00413F35"/>
    <w:rsid w:val="0041434C"/>
    <w:rsid w:val="004143EA"/>
    <w:rsid w:val="00417CC5"/>
    <w:rsid w:val="00420326"/>
    <w:rsid w:val="00422F3F"/>
    <w:rsid w:val="004248B2"/>
    <w:rsid w:val="004251FD"/>
    <w:rsid w:val="00427BCE"/>
    <w:rsid w:val="00427D6B"/>
    <w:rsid w:val="00427F65"/>
    <w:rsid w:val="0043248C"/>
    <w:rsid w:val="004374A4"/>
    <w:rsid w:val="004408CF"/>
    <w:rsid w:val="004409A5"/>
    <w:rsid w:val="004409E6"/>
    <w:rsid w:val="00442EC6"/>
    <w:rsid w:val="00445B24"/>
    <w:rsid w:val="00446945"/>
    <w:rsid w:val="00450417"/>
    <w:rsid w:val="00451090"/>
    <w:rsid w:val="004517C0"/>
    <w:rsid w:val="00457AAF"/>
    <w:rsid w:val="00462F4D"/>
    <w:rsid w:val="004657F9"/>
    <w:rsid w:val="0046614F"/>
    <w:rsid w:val="004672B5"/>
    <w:rsid w:val="0047282D"/>
    <w:rsid w:val="004774F2"/>
    <w:rsid w:val="00477ABB"/>
    <w:rsid w:val="00477EC3"/>
    <w:rsid w:val="00480730"/>
    <w:rsid w:val="00483CDA"/>
    <w:rsid w:val="00483E36"/>
    <w:rsid w:val="00483F48"/>
    <w:rsid w:val="00486204"/>
    <w:rsid w:val="004866A9"/>
    <w:rsid w:val="00490A64"/>
    <w:rsid w:val="00496831"/>
    <w:rsid w:val="004A0F69"/>
    <w:rsid w:val="004A1340"/>
    <w:rsid w:val="004A1B26"/>
    <w:rsid w:val="004A207E"/>
    <w:rsid w:val="004A3419"/>
    <w:rsid w:val="004A344C"/>
    <w:rsid w:val="004A4EDE"/>
    <w:rsid w:val="004A5BFD"/>
    <w:rsid w:val="004A5E11"/>
    <w:rsid w:val="004A714C"/>
    <w:rsid w:val="004A71BB"/>
    <w:rsid w:val="004B1410"/>
    <w:rsid w:val="004B413E"/>
    <w:rsid w:val="004B6198"/>
    <w:rsid w:val="004C07C1"/>
    <w:rsid w:val="004C1C2E"/>
    <w:rsid w:val="004C4685"/>
    <w:rsid w:val="004C51CB"/>
    <w:rsid w:val="004C63F9"/>
    <w:rsid w:val="004C74FD"/>
    <w:rsid w:val="004D15D2"/>
    <w:rsid w:val="004D22AE"/>
    <w:rsid w:val="004D2AEF"/>
    <w:rsid w:val="004D5745"/>
    <w:rsid w:val="004D5B20"/>
    <w:rsid w:val="004D5C41"/>
    <w:rsid w:val="004D6377"/>
    <w:rsid w:val="004D7FF2"/>
    <w:rsid w:val="004E0170"/>
    <w:rsid w:val="004E0F86"/>
    <w:rsid w:val="004E2922"/>
    <w:rsid w:val="004E3FF9"/>
    <w:rsid w:val="004E4E2D"/>
    <w:rsid w:val="004E54BB"/>
    <w:rsid w:val="004E5E2C"/>
    <w:rsid w:val="004F1565"/>
    <w:rsid w:val="004F2E9C"/>
    <w:rsid w:val="004F2FEF"/>
    <w:rsid w:val="004F39B6"/>
    <w:rsid w:val="004F40A9"/>
    <w:rsid w:val="005010F4"/>
    <w:rsid w:val="00502CE1"/>
    <w:rsid w:val="00502EF1"/>
    <w:rsid w:val="00502F7A"/>
    <w:rsid w:val="00506660"/>
    <w:rsid w:val="00512484"/>
    <w:rsid w:val="0051281D"/>
    <w:rsid w:val="005129C4"/>
    <w:rsid w:val="00512AED"/>
    <w:rsid w:val="00514F0D"/>
    <w:rsid w:val="0051509B"/>
    <w:rsid w:val="0051667D"/>
    <w:rsid w:val="005170EB"/>
    <w:rsid w:val="00517C69"/>
    <w:rsid w:val="005243F4"/>
    <w:rsid w:val="005248B7"/>
    <w:rsid w:val="00524A9E"/>
    <w:rsid w:val="00524FFE"/>
    <w:rsid w:val="00527CDF"/>
    <w:rsid w:val="00527DEB"/>
    <w:rsid w:val="00530F4B"/>
    <w:rsid w:val="00531FAE"/>
    <w:rsid w:val="0053292E"/>
    <w:rsid w:val="00532D0F"/>
    <w:rsid w:val="005333D4"/>
    <w:rsid w:val="00542918"/>
    <w:rsid w:val="00543833"/>
    <w:rsid w:val="005441EC"/>
    <w:rsid w:val="00545518"/>
    <w:rsid w:val="005457E3"/>
    <w:rsid w:val="005468EF"/>
    <w:rsid w:val="00547AC0"/>
    <w:rsid w:val="00550497"/>
    <w:rsid w:val="00553D63"/>
    <w:rsid w:val="005553F0"/>
    <w:rsid w:val="00555D84"/>
    <w:rsid w:val="00563384"/>
    <w:rsid w:val="005635B9"/>
    <w:rsid w:val="00563DD3"/>
    <w:rsid w:val="00564390"/>
    <w:rsid w:val="00565025"/>
    <w:rsid w:val="0057055F"/>
    <w:rsid w:val="005711B4"/>
    <w:rsid w:val="00572767"/>
    <w:rsid w:val="0057436B"/>
    <w:rsid w:val="005749D3"/>
    <w:rsid w:val="00575649"/>
    <w:rsid w:val="005813DB"/>
    <w:rsid w:val="00581FDA"/>
    <w:rsid w:val="00583944"/>
    <w:rsid w:val="005874FC"/>
    <w:rsid w:val="005927D2"/>
    <w:rsid w:val="00592F94"/>
    <w:rsid w:val="005935F2"/>
    <w:rsid w:val="00593A7B"/>
    <w:rsid w:val="00593E17"/>
    <w:rsid w:val="00593EF9"/>
    <w:rsid w:val="0059435B"/>
    <w:rsid w:val="00596A05"/>
    <w:rsid w:val="005A1A1B"/>
    <w:rsid w:val="005A25A7"/>
    <w:rsid w:val="005A5566"/>
    <w:rsid w:val="005A64A0"/>
    <w:rsid w:val="005A7B5A"/>
    <w:rsid w:val="005B3048"/>
    <w:rsid w:val="005B32D8"/>
    <w:rsid w:val="005B5CD8"/>
    <w:rsid w:val="005B6944"/>
    <w:rsid w:val="005B6B44"/>
    <w:rsid w:val="005B7636"/>
    <w:rsid w:val="005C2814"/>
    <w:rsid w:val="005C38D1"/>
    <w:rsid w:val="005C5572"/>
    <w:rsid w:val="005C6F97"/>
    <w:rsid w:val="005C7061"/>
    <w:rsid w:val="005D1A25"/>
    <w:rsid w:val="005D32CD"/>
    <w:rsid w:val="005E197A"/>
    <w:rsid w:val="005E2EBC"/>
    <w:rsid w:val="005E3874"/>
    <w:rsid w:val="005E5BD3"/>
    <w:rsid w:val="005E6AC9"/>
    <w:rsid w:val="005F113D"/>
    <w:rsid w:val="005F12B8"/>
    <w:rsid w:val="005F1A1F"/>
    <w:rsid w:val="005F227F"/>
    <w:rsid w:val="005F2658"/>
    <w:rsid w:val="005F2985"/>
    <w:rsid w:val="005F3569"/>
    <w:rsid w:val="005F3906"/>
    <w:rsid w:val="005F3CE1"/>
    <w:rsid w:val="005F49EB"/>
    <w:rsid w:val="005F6671"/>
    <w:rsid w:val="00601ED9"/>
    <w:rsid w:val="0060221B"/>
    <w:rsid w:val="00602D29"/>
    <w:rsid w:val="006038B3"/>
    <w:rsid w:val="00603C84"/>
    <w:rsid w:val="006072E3"/>
    <w:rsid w:val="00613EC0"/>
    <w:rsid w:val="00614954"/>
    <w:rsid w:val="006149E6"/>
    <w:rsid w:val="00614DD9"/>
    <w:rsid w:val="00621F48"/>
    <w:rsid w:val="00624330"/>
    <w:rsid w:val="00624C87"/>
    <w:rsid w:val="00625891"/>
    <w:rsid w:val="00631018"/>
    <w:rsid w:val="00631427"/>
    <w:rsid w:val="00631D00"/>
    <w:rsid w:val="00632C44"/>
    <w:rsid w:val="00634A2A"/>
    <w:rsid w:val="00635307"/>
    <w:rsid w:val="00636ED1"/>
    <w:rsid w:val="0064142D"/>
    <w:rsid w:val="00641545"/>
    <w:rsid w:val="00641777"/>
    <w:rsid w:val="006425E0"/>
    <w:rsid w:val="00655070"/>
    <w:rsid w:val="00656AF7"/>
    <w:rsid w:val="00661EDD"/>
    <w:rsid w:val="00662AA0"/>
    <w:rsid w:val="006675FD"/>
    <w:rsid w:val="00670DAC"/>
    <w:rsid w:val="006751BE"/>
    <w:rsid w:val="00675EBE"/>
    <w:rsid w:val="00676FBB"/>
    <w:rsid w:val="00677E5E"/>
    <w:rsid w:val="006811FE"/>
    <w:rsid w:val="00684112"/>
    <w:rsid w:val="00685EE4"/>
    <w:rsid w:val="00687325"/>
    <w:rsid w:val="00691008"/>
    <w:rsid w:val="00692ECE"/>
    <w:rsid w:val="0069303F"/>
    <w:rsid w:val="00695836"/>
    <w:rsid w:val="00697F03"/>
    <w:rsid w:val="006A0084"/>
    <w:rsid w:val="006A124F"/>
    <w:rsid w:val="006A3410"/>
    <w:rsid w:val="006A3BC2"/>
    <w:rsid w:val="006A4630"/>
    <w:rsid w:val="006A6A9E"/>
    <w:rsid w:val="006C1C0B"/>
    <w:rsid w:val="006C3D3D"/>
    <w:rsid w:val="006C4917"/>
    <w:rsid w:val="006C5953"/>
    <w:rsid w:val="006C608B"/>
    <w:rsid w:val="006C63E7"/>
    <w:rsid w:val="006D0ADA"/>
    <w:rsid w:val="006D29B1"/>
    <w:rsid w:val="006D2B70"/>
    <w:rsid w:val="006D5A31"/>
    <w:rsid w:val="006D6545"/>
    <w:rsid w:val="006D6DA5"/>
    <w:rsid w:val="006D6DB6"/>
    <w:rsid w:val="006D71C2"/>
    <w:rsid w:val="006E2236"/>
    <w:rsid w:val="006E3574"/>
    <w:rsid w:val="006E5630"/>
    <w:rsid w:val="006E5C60"/>
    <w:rsid w:val="006F11DA"/>
    <w:rsid w:val="006F17FB"/>
    <w:rsid w:val="006F26BA"/>
    <w:rsid w:val="006F377E"/>
    <w:rsid w:val="006F565D"/>
    <w:rsid w:val="006F7BEB"/>
    <w:rsid w:val="00700189"/>
    <w:rsid w:val="0070276C"/>
    <w:rsid w:val="00704001"/>
    <w:rsid w:val="00711BFE"/>
    <w:rsid w:val="00715D77"/>
    <w:rsid w:val="00715E2E"/>
    <w:rsid w:val="00720C15"/>
    <w:rsid w:val="00720C6F"/>
    <w:rsid w:val="0072208D"/>
    <w:rsid w:val="0072315C"/>
    <w:rsid w:val="00724539"/>
    <w:rsid w:val="0072759E"/>
    <w:rsid w:val="00730F29"/>
    <w:rsid w:val="00731DFB"/>
    <w:rsid w:val="0073314C"/>
    <w:rsid w:val="00734068"/>
    <w:rsid w:val="007366B6"/>
    <w:rsid w:val="0073724E"/>
    <w:rsid w:val="007372F3"/>
    <w:rsid w:val="0074589F"/>
    <w:rsid w:val="00746165"/>
    <w:rsid w:val="007462C7"/>
    <w:rsid w:val="007517CE"/>
    <w:rsid w:val="00754817"/>
    <w:rsid w:val="007554FE"/>
    <w:rsid w:val="00756170"/>
    <w:rsid w:val="0076183A"/>
    <w:rsid w:val="00762864"/>
    <w:rsid w:val="00763D4D"/>
    <w:rsid w:val="00763E75"/>
    <w:rsid w:val="007653DE"/>
    <w:rsid w:val="00766D6E"/>
    <w:rsid w:val="007678B3"/>
    <w:rsid w:val="00770B6B"/>
    <w:rsid w:val="00773F1A"/>
    <w:rsid w:val="00774A38"/>
    <w:rsid w:val="00775CD6"/>
    <w:rsid w:val="00776818"/>
    <w:rsid w:val="00776948"/>
    <w:rsid w:val="00777F4F"/>
    <w:rsid w:val="0078022E"/>
    <w:rsid w:val="007813DB"/>
    <w:rsid w:val="00781B1A"/>
    <w:rsid w:val="00783A3A"/>
    <w:rsid w:val="00784FB5"/>
    <w:rsid w:val="007853ED"/>
    <w:rsid w:val="007901C1"/>
    <w:rsid w:val="0079353C"/>
    <w:rsid w:val="0079396F"/>
    <w:rsid w:val="0079453E"/>
    <w:rsid w:val="007954E4"/>
    <w:rsid w:val="007965B0"/>
    <w:rsid w:val="007967B5"/>
    <w:rsid w:val="0079698A"/>
    <w:rsid w:val="00796D47"/>
    <w:rsid w:val="00797662"/>
    <w:rsid w:val="007A1C88"/>
    <w:rsid w:val="007A2EFC"/>
    <w:rsid w:val="007A52C7"/>
    <w:rsid w:val="007B02E4"/>
    <w:rsid w:val="007B0A48"/>
    <w:rsid w:val="007B0DAE"/>
    <w:rsid w:val="007B2999"/>
    <w:rsid w:val="007B3D62"/>
    <w:rsid w:val="007B46A8"/>
    <w:rsid w:val="007B560A"/>
    <w:rsid w:val="007B586B"/>
    <w:rsid w:val="007B6CF4"/>
    <w:rsid w:val="007B7A34"/>
    <w:rsid w:val="007B7BE5"/>
    <w:rsid w:val="007C18D1"/>
    <w:rsid w:val="007C1E6C"/>
    <w:rsid w:val="007C3CFC"/>
    <w:rsid w:val="007C66C9"/>
    <w:rsid w:val="007C6A71"/>
    <w:rsid w:val="007C79EB"/>
    <w:rsid w:val="007D0E75"/>
    <w:rsid w:val="007D1587"/>
    <w:rsid w:val="007D2489"/>
    <w:rsid w:val="007D26A5"/>
    <w:rsid w:val="007D2C26"/>
    <w:rsid w:val="007D52F3"/>
    <w:rsid w:val="007D5F0B"/>
    <w:rsid w:val="007D6414"/>
    <w:rsid w:val="007D6A12"/>
    <w:rsid w:val="007D6B1A"/>
    <w:rsid w:val="007E0672"/>
    <w:rsid w:val="007E392A"/>
    <w:rsid w:val="007E44BD"/>
    <w:rsid w:val="007E4D79"/>
    <w:rsid w:val="007E5382"/>
    <w:rsid w:val="007E595C"/>
    <w:rsid w:val="007F10F0"/>
    <w:rsid w:val="007F27EC"/>
    <w:rsid w:val="007F4768"/>
    <w:rsid w:val="007F49FB"/>
    <w:rsid w:val="007F56B5"/>
    <w:rsid w:val="007F6B07"/>
    <w:rsid w:val="008013DB"/>
    <w:rsid w:val="00804DF1"/>
    <w:rsid w:val="00805E05"/>
    <w:rsid w:val="008071E1"/>
    <w:rsid w:val="00810712"/>
    <w:rsid w:val="0081165C"/>
    <w:rsid w:val="008137F0"/>
    <w:rsid w:val="008147C8"/>
    <w:rsid w:val="00814D48"/>
    <w:rsid w:val="00815733"/>
    <w:rsid w:val="00815A00"/>
    <w:rsid w:val="00820942"/>
    <w:rsid w:val="00820A35"/>
    <w:rsid w:val="00821ED2"/>
    <w:rsid w:val="00824DB3"/>
    <w:rsid w:val="008270BF"/>
    <w:rsid w:val="00830265"/>
    <w:rsid w:val="0083104D"/>
    <w:rsid w:val="0083189B"/>
    <w:rsid w:val="00832618"/>
    <w:rsid w:val="00833ED7"/>
    <w:rsid w:val="00834068"/>
    <w:rsid w:val="0083724D"/>
    <w:rsid w:val="008406F8"/>
    <w:rsid w:val="00840FAC"/>
    <w:rsid w:val="00841FE9"/>
    <w:rsid w:val="00843868"/>
    <w:rsid w:val="00847703"/>
    <w:rsid w:val="00850336"/>
    <w:rsid w:val="00851B9E"/>
    <w:rsid w:val="008523BF"/>
    <w:rsid w:val="00856BCE"/>
    <w:rsid w:val="00857660"/>
    <w:rsid w:val="0085767E"/>
    <w:rsid w:val="0086279E"/>
    <w:rsid w:val="00863598"/>
    <w:rsid w:val="00864175"/>
    <w:rsid w:val="008642D5"/>
    <w:rsid w:val="00864F2A"/>
    <w:rsid w:val="008652E5"/>
    <w:rsid w:val="008663A6"/>
    <w:rsid w:val="00866416"/>
    <w:rsid w:val="008677E0"/>
    <w:rsid w:val="00871E88"/>
    <w:rsid w:val="00872C9B"/>
    <w:rsid w:val="00875470"/>
    <w:rsid w:val="008779E9"/>
    <w:rsid w:val="00877D35"/>
    <w:rsid w:val="00880943"/>
    <w:rsid w:val="00880ACE"/>
    <w:rsid w:val="00885FBF"/>
    <w:rsid w:val="0088605B"/>
    <w:rsid w:val="00887945"/>
    <w:rsid w:val="00893C9F"/>
    <w:rsid w:val="00895E46"/>
    <w:rsid w:val="008967BF"/>
    <w:rsid w:val="00897CD1"/>
    <w:rsid w:val="008A10FD"/>
    <w:rsid w:val="008A1392"/>
    <w:rsid w:val="008A20AA"/>
    <w:rsid w:val="008A4B54"/>
    <w:rsid w:val="008A597B"/>
    <w:rsid w:val="008A6317"/>
    <w:rsid w:val="008B1C97"/>
    <w:rsid w:val="008B1D5A"/>
    <w:rsid w:val="008B238E"/>
    <w:rsid w:val="008B4C2B"/>
    <w:rsid w:val="008C184A"/>
    <w:rsid w:val="008C2098"/>
    <w:rsid w:val="008C2141"/>
    <w:rsid w:val="008C3705"/>
    <w:rsid w:val="008C7741"/>
    <w:rsid w:val="008D07CB"/>
    <w:rsid w:val="008D37FE"/>
    <w:rsid w:val="008D4FEB"/>
    <w:rsid w:val="008D5242"/>
    <w:rsid w:val="008D612F"/>
    <w:rsid w:val="008D6C7F"/>
    <w:rsid w:val="008D6DEE"/>
    <w:rsid w:val="008E4D51"/>
    <w:rsid w:val="008E719E"/>
    <w:rsid w:val="008E7567"/>
    <w:rsid w:val="008F0D88"/>
    <w:rsid w:val="008F32BD"/>
    <w:rsid w:val="00901850"/>
    <w:rsid w:val="00902CF2"/>
    <w:rsid w:val="009031C3"/>
    <w:rsid w:val="00903EC1"/>
    <w:rsid w:val="00904438"/>
    <w:rsid w:val="0090637D"/>
    <w:rsid w:val="009067CC"/>
    <w:rsid w:val="00911162"/>
    <w:rsid w:val="00911A8F"/>
    <w:rsid w:val="00913658"/>
    <w:rsid w:val="00916BB1"/>
    <w:rsid w:val="009201CE"/>
    <w:rsid w:val="00920FCF"/>
    <w:rsid w:val="0092388A"/>
    <w:rsid w:val="00927796"/>
    <w:rsid w:val="00932488"/>
    <w:rsid w:val="00935335"/>
    <w:rsid w:val="0093557C"/>
    <w:rsid w:val="00935E82"/>
    <w:rsid w:val="009362C2"/>
    <w:rsid w:val="00941E91"/>
    <w:rsid w:val="00944FAC"/>
    <w:rsid w:val="009460EF"/>
    <w:rsid w:val="009513AF"/>
    <w:rsid w:val="00951D00"/>
    <w:rsid w:val="009520CA"/>
    <w:rsid w:val="00952C3C"/>
    <w:rsid w:val="009545EC"/>
    <w:rsid w:val="00954802"/>
    <w:rsid w:val="00955FB1"/>
    <w:rsid w:val="00956588"/>
    <w:rsid w:val="00957292"/>
    <w:rsid w:val="00960732"/>
    <w:rsid w:val="00960BDB"/>
    <w:rsid w:val="00961A43"/>
    <w:rsid w:val="00961DC9"/>
    <w:rsid w:val="009622E2"/>
    <w:rsid w:val="00963AEE"/>
    <w:rsid w:val="009643C7"/>
    <w:rsid w:val="009667E4"/>
    <w:rsid w:val="009675DB"/>
    <w:rsid w:val="009677C3"/>
    <w:rsid w:val="00971B31"/>
    <w:rsid w:val="00971B9D"/>
    <w:rsid w:val="0097480F"/>
    <w:rsid w:val="009753AB"/>
    <w:rsid w:val="00975A99"/>
    <w:rsid w:val="00981E9A"/>
    <w:rsid w:val="0099179D"/>
    <w:rsid w:val="00991F47"/>
    <w:rsid w:val="009931BF"/>
    <w:rsid w:val="00993A06"/>
    <w:rsid w:val="009A21B5"/>
    <w:rsid w:val="009A29CE"/>
    <w:rsid w:val="009A5B0F"/>
    <w:rsid w:val="009A6376"/>
    <w:rsid w:val="009A6916"/>
    <w:rsid w:val="009A72F1"/>
    <w:rsid w:val="009A73BA"/>
    <w:rsid w:val="009B25B3"/>
    <w:rsid w:val="009B3710"/>
    <w:rsid w:val="009C7CA4"/>
    <w:rsid w:val="009D0777"/>
    <w:rsid w:val="009D096E"/>
    <w:rsid w:val="009D0D5A"/>
    <w:rsid w:val="009E05F1"/>
    <w:rsid w:val="009E0A48"/>
    <w:rsid w:val="009E1796"/>
    <w:rsid w:val="009F3E62"/>
    <w:rsid w:val="009F484A"/>
    <w:rsid w:val="009F4B65"/>
    <w:rsid w:val="00A01B8E"/>
    <w:rsid w:val="00A0261F"/>
    <w:rsid w:val="00A04641"/>
    <w:rsid w:val="00A047E4"/>
    <w:rsid w:val="00A05F81"/>
    <w:rsid w:val="00A063C4"/>
    <w:rsid w:val="00A07B30"/>
    <w:rsid w:val="00A12416"/>
    <w:rsid w:val="00A14A21"/>
    <w:rsid w:val="00A14CF9"/>
    <w:rsid w:val="00A215A8"/>
    <w:rsid w:val="00A22A5F"/>
    <w:rsid w:val="00A2775E"/>
    <w:rsid w:val="00A33028"/>
    <w:rsid w:val="00A349F5"/>
    <w:rsid w:val="00A37FF7"/>
    <w:rsid w:val="00A40CAB"/>
    <w:rsid w:val="00A41B55"/>
    <w:rsid w:val="00A41E98"/>
    <w:rsid w:val="00A4229E"/>
    <w:rsid w:val="00A426E7"/>
    <w:rsid w:val="00A4305B"/>
    <w:rsid w:val="00A43937"/>
    <w:rsid w:val="00A43C71"/>
    <w:rsid w:val="00A46095"/>
    <w:rsid w:val="00A4641D"/>
    <w:rsid w:val="00A476F2"/>
    <w:rsid w:val="00A4780A"/>
    <w:rsid w:val="00A50E4E"/>
    <w:rsid w:val="00A53742"/>
    <w:rsid w:val="00A53FF3"/>
    <w:rsid w:val="00A549CA"/>
    <w:rsid w:val="00A54D58"/>
    <w:rsid w:val="00A55178"/>
    <w:rsid w:val="00A6044B"/>
    <w:rsid w:val="00A61105"/>
    <w:rsid w:val="00A61FB1"/>
    <w:rsid w:val="00A628E5"/>
    <w:rsid w:val="00A63788"/>
    <w:rsid w:val="00A63FE2"/>
    <w:rsid w:val="00A656A0"/>
    <w:rsid w:val="00A66B76"/>
    <w:rsid w:val="00A670F3"/>
    <w:rsid w:val="00A72657"/>
    <w:rsid w:val="00A736B2"/>
    <w:rsid w:val="00A7406B"/>
    <w:rsid w:val="00A8312F"/>
    <w:rsid w:val="00A84687"/>
    <w:rsid w:val="00A85235"/>
    <w:rsid w:val="00A854F3"/>
    <w:rsid w:val="00A9304E"/>
    <w:rsid w:val="00A94194"/>
    <w:rsid w:val="00AA16EB"/>
    <w:rsid w:val="00AA20C4"/>
    <w:rsid w:val="00AA21C7"/>
    <w:rsid w:val="00AA2720"/>
    <w:rsid w:val="00AA2D38"/>
    <w:rsid w:val="00AA7EAB"/>
    <w:rsid w:val="00AB0374"/>
    <w:rsid w:val="00AB0894"/>
    <w:rsid w:val="00AB18FE"/>
    <w:rsid w:val="00AB1CAE"/>
    <w:rsid w:val="00AB25C1"/>
    <w:rsid w:val="00AB28A4"/>
    <w:rsid w:val="00AB2F96"/>
    <w:rsid w:val="00AB4B2F"/>
    <w:rsid w:val="00AB53F0"/>
    <w:rsid w:val="00AB5E77"/>
    <w:rsid w:val="00AC06F3"/>
    <w:rsid w:val="00AC0A77"/>
    <w:rsid w:val="00AC13FD"/>
    <w:rsid w:val="00AC244E"/>
    <w:rsid w:val="00AC279E"/>
    <w:rsid w:val="00AC3EA8"/>
    <w:rsid w:val="00AC58B0"/>
    <w:rsid w:val="00AD05FD"/>
    <w:rsid w:val="00AD15CD"/>
    <w:rsid w:val="00AD225E"/>
    <w:rsid w:val="00AD3D3C"/>
    <w:rsid w:val="00AD50EE"/>
    <w:rsid w:val="00AD614D"/>
    <w:rsid w:val="00AD686A"/>
    <w:rsid w:val="00AD6B6F"/>
    <w:rsid w:val="00AE2FE8"/>
    <w:rsid w:val="00AE3C45"/>
    <w:rsid w:val="00AE465B"/>
    <w:rsid w:val="00AE4F00"/>
    <w:rsid w:val="00AE7BE6"/>
    <w:rsid w:val="00AF09FE"/>
    <w:rsid w:val="00AF10B0"/>
    <w:rsid w:val="00AF1281"/>
    <w:rsid w:val="00AF3AD4"/>
    <w:rsid w:val="00AF3CFE"/>
    <w:rsid w:val="00AF648E"/>
    <w:rsid w:val="00B00D25"/>
    <w:rsid w:val="00B01C2E"/>
    <w:rsid w:val="00B02803"/>
    <w:rsid w:val="00B02927"/>
    <w:rsid w:val="00B070EE"/>
    <w:rsid w:val="00B11D21"/>
    <w:rsid w:val="00B169F2"/>
    <w:rsid w:val="00B179C8"/>
    <w:rsid w:val="00B2288F"/>
    <w:rsid w:val="00B25099"/>
    <w:rsid w:val="00B26C81"/>
    <w:rsid w:val="00B30F0D"/>
    <w:rsid w:val="00B31327"/>
    <w:rsid w:val="00B35A41"/>
    <w:rsid w:val="00B46635"/>
    <w:rsid w:val="00B469C1"/>
    <w:rsid w:val="00B521A8"/>
    <w:rsid w:val="00B53526"/>
    <w:rsid w:val="00B53D9A"/>
    <w:rsid w:val="00B54E7D"/>
    <w:rsid w:val="00B56370"/>
    <w:rsid w:val="00B566F9"/>
    <w:rsid w:val="00B57CA2"/>
    <w:rsid w:val="00B60052"/>
    <w:rsid w:val="00B6051E"/>
    <w:rsid w:val="00B61D05"/>
    <w:rsid w:val="00B667A6"/>
    <w:rsid w:val="00B67755"/>
    <w:rsid w:val="00B70238"/>
    <w:rsid w:val="00B705DB"/>
    <w:rsid w:val="00B70A98"/>
    <w:rsid w:val="00B70E68"/>
    <w:rsid w:val="00B74144"/>
    <w:rsid w:val="00B74B58"/>
    <w:rsid w:val="00B76FF7"/>
    <w:rsid w:val="00B80167"/>
    <w:rsid w:val="00B80B14"/>
    <w:rsid w:val="00B81A4C"/>
    <w:rsid w:val="00B831B3"/>
    <w:rsid w:val="00B83E3D"/>
    <w:rsid w:val="00B841D6"/>
    <w:rsid w:val="00B847F9"/>
    <w:rsid w:val="00B85AB4"/>
    <w:rsid w:val="00B86288"/>
    <w:rsid w:val="00B86AF4"/>
    <w:rsid w:val="00B87370"/>
    <w:rsid w:val="00B87C48"/>
    <w:rsid w:val="00B92C7E"/>
    <w:rsid w:val="00B92D40"/>
    <w:rsid w:val="00B931DC"/>
    <w:rsid w:val="00B95ECF"/>
    <w:rsid w:val="00B9615D"/>
    <w:rsid w:val="00B96C74"/>
    <w:rsid w:val="00B96F4A"/>
    <w:rsid w:val="00BA16B3"/>
    <w:rsid w:val="00BA7A2B"/>
    <w:rsid w:val="00BB0795"/>
    <w:rsid w:val="00BB0AC8"/>
    <w:rsid w:val="00BB4984"/>
    <w:rsid w:val="00BB576C"/>
    <w:rsid w:val="00BB6BB1"/>
    <w:rsid w:val="00BC0473"/>
    <w:rsid w:val="00BC0ECC"/>
    <w:rsid w:val="00BC383D"/>
    <w:rsid w:val="00BC39F7"/>
    <w:rsid w:val="00BC3B6D"/>
    <w:rsid w:val="00BC64DF"/>
    <w:rsid w:val="00BC672C"/>
    <w:rsid w:val="00BC6AA1"/>
    <w:rsid w:val="00BC6CC7"/>
    <w:rsid w:val="00BC7AE5"/>
    <w:rsid w:val="00BD0928"/>
    <w:rsid w:val="00BD1E05"/>
    <w:rsid w:val="00BD3732"/>
    <w:rsid w:val="00BD7059"/>
    <w:rsid w:val="00BE0596"/>
    <w:rsid w:val="00BE0813"/>
    <w:rsid w:val="00BE2D5E"/>
    <w:rsid w:val="00BE37BE"/>
    <w:rsid w:val="00BE38C2"/>
    <w:rsid w:val="00BE6123"/>
    <w:rsid w:val="00BF1FC0"/>
    <w:rsid w:val="00BF2303"/>
    <w:rsid w:val="00BF249A"/>
    <w:rsid w:val="00BF3831"/>
    <w:rsid w:val="00BF383A"/>
    <w:rsid w:val="00BF38AD"/>
    <w:rsid w:val="00BF3D0A"/>
    <w:rsid w:val="00BF42F4"/>
    <w:rsid w:val="00BF510D"/>
    <w:rsid w:val="00BF5676"/>
    <w:rsid w:val="00C00A42"/>
    <w:rsid w:val="00C056A7"/>
    <w:rsid w:val="00C128D6"/>
    <w:rsid w:val="00C152A6"/>
    <w:rsid w:val="00C15371"/>
    <w:rsid w:val="00C1546B"/>
    <w:rsid w:val="00C20817"/>
    <w:rsid w:val="00C22086"/>
    <w:rsid w:val="00C23759"/>
    <w:rsid w:val="00C2487E"/>
    <w:rsid w:val="00C253E0"/>
    <w:rsid w:val="00C260AE"/>
    <w:rsid w:val="00C27197"/>
    <w:rsid w:val="00C30931"/>
    <w:rsid w:val="00C33697"/>
    <w:rsid w:val="00C34ED7"/>
    <w:rsid w:val="00C40C56"/>
    <w:rsid w:val="00C43DE4"/>
    <w:rsid w:val="00C446E8"/>
    <w:rsid w:val="00C44BD8"/>
    <w:rsid w:val="00C4700F"/>
    <w:rsid w:val="00C47147"/>
    <w:rsid w:val="00C5205D"/>
    <w:rsid w:val="00C536A5"/>
    <w:rsid w:val="00C55382"/>
    <w:rsid w:val="00C55C6F"/>
    <w:rsid w:val="00C57A1B"/>
    <w:rsid w:val="00C600AD"/>
    <w:rsid w:val="00C6058D"/>
    <w:rsid w:val="00C60BCD"/>
    <w:rsid w:val="00C60BDB"/>
    <w:rsid w:val="00C63BAC"/>
    <w:rsid w:val="00C63E84"/>
    <w:rsid w:val="00C65A63"/>
    <w:rsid w:val="00C65DD9"/>
    <w:rsid w:val="00C65FDB"/>
    <w:rsid w:val="00C74B18"/>
    <w:rsid w:val="00C75715"/>
    <w:rsid w:val="00C80BDC"/>
    <w:rsid w:val="00C810FC"/>
    <w:rsid w:val="00C81214"/>
    <w:rsid w:val="00C8127E"/>
    <w:rsid w:val="00C819AA"/>
    <w:rsid w:val="00C834FD"/>
    <w:rsid w:val="00C84D6D"/>
    <w:rsid w:val="00C920C4"/>
    <w:rsid w:val="00C923A2"/>
    <w:rsid w:val="00C925F4"/>
    <w:rsid w:val="00C938D4"/>
    <w:rsid w:val="00C93E37"/>
    <w:rsid w:val="00C945E3"/>
    <w:rsid w:val="00C96499"/>
    <w:rsid w:val="00C96870"/>
    <w:rsid w:val="00C96D23"/>
    <w:rsid w:val="00CA0AAB"/>
    <w:rsid w:val="00CA0BFA"/>
    <w:rsid w:val="00CA337C"/>
    <w:rsid w:val="00CA6D5B"/>
    <w:rsid w:val="00CA78AB"/>
    <w:rsid w:val="00CA7F7D"/>
    <w:rsid w:val="00CB14BE"/>
    <w:rsid w:val="00CB6A94"/>
    <w:rsid w:val="00CC07A9"/>
    <w:rsid w:val="00CC09E8"/>
    <w:rsid w:val="00CD01EE"/>
    <w:rsid w:val="00CD0888"/>
    <w:rsid w:val="00CD25FC"/>
    <w:rsid w:val="00CD334A"/>
    <w:rsid w:val="00CD72F0"/>
    <w:rsid w:val="00CD7A2B"/>
    <w:rsid w:val="00CE00FA"/>
    <w:rsid w:val="00CE0557"/>
    <w:rsid w:val="00CE53E1"/>
    <w:rsid w:val="00CE5742"/>
    <w:rsid w:val="00CE63D9"/>
    <w:rsid w:val="00CE6B18"/>
    <w:rsid w:val="00CE6C66"/>
    <w:rsid w:val="00CE6E4F"/>
    <w:rsid w:val="00CF0D51"/>
    <w:rsid w:val="00CF2BC9"/>
    <w:rsid w:val="00CF36DA"/>
    <w:rsid w:val="00CF46A3"/>
    <w:rsid w:val="00CF6BCA"/>
    <w:rsid w:val="00CF6CC7"/>
    <w:rsid w:val="00D01EF2"/>
    <w:rsid w:val="00D027AC"/>
    <w:rsid w:val="00D03FC6"/>
    <w:rsid w:val="00D04301"/>
    <w:rsid w:val="00D060EE"/>
    <w:rsid w:val="00D07A39"/>
    <w:rsid w:val="00D07C1A"/>
    <w:rsid w:val="00D102D1"/>
    <w:rsid w:val="00D17143"/>
    <w:rsid w:val="00D17D52"/>
    <w:rsid w:val="00D20944"/>
    <w:rsid w:val="00D22CB3"/>
    <w:rsid w:val="00D24B1B"/>
    <w:rsid w:val="00D3428F"/>
    <w:rsid w:val="00D342E6"/>
    <w:rsid w:val="00D4077D"/>
    <w:rsid w:val="00D414D4"/>
    <w:rsid w:val="00D44F82"/>
    <w:rsid w:val="00D45249"/>
    <w:rsid w:val="00D467FD"/>
    <w:rsid w:val="00D47F51"/>
    <w:rsid w:val="00D51621"/>
    <w:rsid w:val="00D51EEC"/>
    <w:rsid w:val="00D52C3D"/>
    <w:rsid w:val="00D53352"/>
    <w:rsid w:val="00D53CE4"/>
    <w:rsid w:val="00D54721"/>
    <w:rsid w:val="00D569EC"/>
    <w:rsid w:val="00D636E6"/>
    <w:rsid w:val="00D6687D"/>
    <w:rsid w:val="00D66CB8"/>
    <w:rsid w:val="00D67CF5"/>
    <w:rsid w:val="00D70E36"/>
    <w:rsid w:val="00D70FD1"/>
    <w:rsid w:val="00D723B8"/>
    <w:rsid w:val="00D73307"/>
    <w:rsid w:val="00D7347A"/>
    <w:rsid w:val="00D76C9F"/>
    <w:rsid w:val="00D806AD"/>
    <w:rsid w:val="00D83B79"/>
    <w:rsid w:val="00D876A5"/>
    <w:rsid w:val="00D879F3"/>
    <w:rsid w:val="00D926A6"/>
    <w:rsid w:val="00D93D3F"/>
    <w:rsid w:val="00D9412A"/>
    <w:rsid w:val="00D9470E"/>
    <w:rsid w:val="00D94A1E"/>
    <w:rsid w:val="00D94E23"/>
    <w:rsid w:val="00D9684E"/>
    <w:rsid w:val="00D96C15"/>
    <w:rsid w:val="00D97873"/>
    <w:rsid w:val="00DA01C7"/>
    <w:rsid w:val="00DA2A31"/>
    <w:rsid w:val="00DA2A65"/>
    <w:rsid w:val="00DA30F5"/>
    <w:rsid w:val="00DA42D1"/>
    <w:rsid w:val="00DA6C29"/>
    <w:rsid w:val="00DA79F8"/>
    <w:rsid w:val="00DB2EBE"/>
    <w:rsid w:val="00DB3A9C"/>
    <w:rsid w:val="00DB5162"/>
    <w:rsid w:val="00DB54D5"/>
    <w:rsid w:val="00DB5FC9"/>
    <w:rsid w:val="00DC1EFA"/>
    <w:rsid w:val="00DC35E8"/>
    <w:rsid w:val="00DC38C9"/>
    <w:rsid w:val="00DC659B"/>
    <w:rsid w:val="00DC6D95"/>
    <w:rsid w:val="00DD2BC6"/>
    <w:rsid w:val="00DD3358"/>
    <w:rsid w:val="00DD39D1"/>
    <w:rsid w:val="00DD3AB6"/>
    <w:rsid w:val="00DD4D5B"/>
    <w:rsid w:val="00DD5145"/>
    <w:rsid w:val="00DD5929"/>
    <w:rsid w:val="00DD5FE0"/>
    <w:rsid w:val="00DD6F20"/>
    <w:rsid w:val="00DD768F"/>
    <w:rsid w:val="00DE2D9D"/>
    <w:rsid w:val="00DE2FAB"/>
    <w:rsid w:val="00DE326F"/>
    <w:rsid w:val="00DE5F2E"/>
    <w:rsid w:val="00DE7002"/>
    <w:rsid w:val="00DE7F1B"/>
    <w:rsid w:val="00DF13F8"/>
    <w:rsid w:val="00DF1FE3"/>
    <w:rsid w:val="00DF3643"/>
    <w:rsid w:val="00DF3E05"/>
    <w:rsid w:val="00DF41DD"/>
    <w:rsid w:val="00DF7109"/>
    <w:rsid w:val="00DF7E5B"/>
    <w:rsid w:val="00E0093A"/>
    <w:rsid w:val="00E00DC4"/>
    <w:rsid w:val="00E020A4"/>
    <w:rsid w:val="00E042F4"/>
    <w:rsid w:val="00E04E19"/>
    <w:rsid w:val="00E05C45"/>
    <w:rsid w:val="00E079BA"/>
    <w:rsid w:val="00E11D1B"/>
    <w:rsid w:val="00E12BE8"/>
    <w:rsid w:val="00E15071"/>
    <w:rsid w:val="00E15F65"/>
    <w:rsid w:val="00E16DC7"/>
    <w:rsid w:val="00E20CB8"/>
    <w:rsid w:val="00E215F6"/>
    <w:rsid w:val="00E2337A"/>
    <w:rsid w:val="00E27DD4"/>
    <w:rsid w:val="00E302E4"/>
    <w:rsid w:val="00E30B7B"/>
    <w:rsid w:val="00E31928"/>
    <w:rsid w:val="00E3230A"/>
    <w:rsid w:val="00E3713B"/>
    <w:rsid w:val="00E43967"/>
    <w:rsid w:val="00E44A45"/>
    <w:rsid w:val="00E44D35"/>
    <w:rsid w:val="00E50788"/>
    <w:rsid w:val="00E51A02"/>
    <w:rsid w:val="00E52897"/>
    <w:rsid w:val="00E52B14"/>
    <w:rsid w:val="00E5304C"/>
    <w:rsid w:val="00E54AC1"/>
    <w:rsid w:val="00E57193"/>
    <w:rsid w:val="00E60DF0"/>
    <w:rsid w:val="00E613AD"/>
    <w:rsid w:val="00E61F3B"/>
    <w:rsid w:val="00E62986"/>
    <w:rsid w:val="00E639E2"/>
    <w:rsid w:val="00E63CE5"/>
    <w:rsid w:val="00E65479"/>
    <w:rsid w:val="00E6795A"/>
    <w:rsid w:val="00E715F8"/>
    <w:rsid w:val="00E91CD7"/>
    <w:rsid w:val="00E93F62"/>
    <w:rsid w:val="00E94EF9"/>
    <w:rsid w:val="00E95F30"/>
    <w:rsid w:val="00E97AE6"/>
    <w:rsid w:val="00EA00AC"/>
    <w:rsid w:val="00EA31DD"/>
    <w:rsid w:val="00EA422D"/>
    <w:rsid w:val="00EA4C25"/>
    <w:rsid w:val="00EA5FE2"/>
    <w:rsid w:val="00EB43CD"/>
    <w:rsid w:val="00EB48F7"/>
    <w:rsid w:val="00EB4D2B"/>
    <w:rsid w:val="00EB6E98"/>
    <w:rsid w:val="00EB7736"/>
    <w:rsid w:val="00EC236C"/>
    <w:rsid w:val="00EC41D1"/>
    <w:rsid w:val="00EC4935"/>
    <w:rsid w:val="00EC54CD"/>
    <w:rsid w:val="00EC5C70"/>
    <w:rsid w:val="00EC7CF6"/>
    <w:rsid w:val="00ED4164"/>
    <w:rsid w:val="00ED52B3"/>
    <w:rsid w:val="00ED66BF"/>
    <w:rsid w:val="00ED6F5A"/>
    <w:rsid w:val="00ED72D7"/>
    <w:rsid w:val="00EE17D8"/>
    <w:rsid w:val="00EE1CDC"/>
    <w:rsid w:val="00EE48F8"/>
    <w:rsid w:val="00EE5A9B"/>
    <w:rsid w:val="00EE5ECB"/>
    <w:rsid w:val="00EF0CBD"/>
    <w:rsid w:val="00EF4A43"/>
    <w:rsid w:val="00EF6DBC"/>
    <w:rsid w:val="00EF74AF"/>
    <w:rsid w:val="00F005D5"/>
    <w:rsid w:val="00F009A2"/>
    <w:rsid w:val="00F025E8"/>
    <w:rsid w:val="00F04B93"/>
    <w:rsid w:val="00F053B6"/>
    <w:rsid w:val="00F05597"/>
    <w:rsid w:val="00F0657B"/>
    <w:rsid w:val="00F1157C"/>
    <w:rsid w:val="00F12082"/>
    <w:rsid w:val="00F12895"/>
    <w:rsid w:val="00F13C66"/>
    <w:rsid w:val="00F141D5"/>
    <w:rsid w:val="00F142B1"/>
    <w:rsid w:val="00F1620A"/>
    <w:rsid w:val="00F200B0"/>
    <w:rsid w:val="00F26AA9"/>
    <w:rsid w:val="00F26CDD"/>
    <w:rsid w:val="00F26D23"/>
    <w:rsid w:val="00F27662"/>
    <w:rsid w:val="00F30596"/>
    <w:rsid w:val="00F3179C"/>
    <w:rsid w:val="00F37389"/>
    <w:rsid w:val="00F42B45"/>
    <w:rsid w:val="00F433DE"/>
    <w:rsid w:val="00F44391"/>
    <w:rsid w:val="00F44AF8"/>
    <w:rsid w:val="00F45848"/>
    <w:rsid w:val="00F46DF3"/>
    <w:rsid w:val="00F50A36"/>
    <w:rsid w:val="00F522CC"/>
    <w:rsid w:val="00F5408E"/>
    <w:rsid w:val="00F552C6"/>
    <w:rsid w:val="00F5545D"/>
    <w:rsid w:val="00F5549A"/>
    <w:rsid w:val="00F5743F"/>
    <w:rsid w:val="00F6290E"/>
    <w:rsid w:val="00F62FE1"/>
    <w:rsid w:val="00F63F5A"/>
    <w:rsid w:val="00F65B1A"/>
    <w:rsid w:val="00F70D1D"/>
    <w:rsid w:val="00F71184"/>
    <w:rsid w:val="00F73483"/>
    <w:rsid w:val="00F7622A"/>
    <w:rsid w:val="00F83ED3"/>
    <w:rsid w:val="00F8428C"/>
    <w:rsid w:val="00F84809"/>
    <w:rsid w:val="00F84AD1"/>
    <w:rsid w:val="00F84E70"/>
    <w:rsid w:val="00F862DD"/>
    <w:rsid w:val="00F96499"/>
    <w:rsid w:val="00F96AC9"/>
    <w:rsid w:val="00FA28E2"/>
    <w:rsid w:val="00FA5B96"/>
    <w:rsid w:val="00FB0880"/>
    <w:rsid w:val="00FB0DDA"/>
    <w:rsid w:val="00FB3A51"/>
    <w:rsid w:val="00FB512D"/>
    <w:rsid w:val="00FB5B98"/>
    <w:rsid w:val="00FB66FC"/>
    <w:rsid w:val="00FB6F18"/>
    <w:rsid w:val="00FC08D4"/>
    <w:rsid w:val="00FC1C81"/>
    <w:rsid w:val="00FC33F1"/>
    <w:rsid w:val="00FC3DE1"/>
    <w:rsid w:val="00FC4047"/>
    <w:rsid w:val="00FC4ADB"/>
    <w:rsid w:val="00FC796A"/>
    <w:rsid w:val="00FC7D6D"/>
    <w:rsid w:val="00FD4626"/>
    <w:rsid w:val="00FD749A"/>
    <w:rsid w:val="00FE3032"/>
    <w:rsid w:val="00FE38AB"/>
    <w:rsid w:val="00FE45A8"/>
    <w:rsid w:val="00FE66E7"/>
    <w:rsid w:val="00FF3F7E"/>
    <w:rsid w:val="00FF62AB"/>
    <w:rsid w:val="00FF7036"/>
    <w:rsid w:val="00FF79FD"/>
    <w:rsid w:val="00FF7C6D"/>
    <w:rsid w:val="00FF7E40"/>
    <w:rsid w:val="00FF7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3BA"/>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C14B5"/>
    <w:pPr>
      <w:ind w:left="720"/>
      <w:contextualSpacing/>
    </w:pPr>
  </w:style>
  <w:style w:type="paragraph" w:styleId="Header">
    <w:name w:val="header"/>
    <w:basedOn w:val="Normal"/>
    <w:link w:val="HeaderChar"/>
    <w:uiPriority w:val="99"/>
    <w:rsid w:val="00CF6BCA"/>
    <w:pPr>
      <w:tabs>
        <w:tab w:val="center" w:pos="4680"/>
        <w:tab w:val="right" w:pos="9360"/>
      </w:tabs>
    </w:pPr>
  </w:style>
  <w:style w:type="character" w:customStyle="1" w:styleId="HeaderChar">
    <w:name w:val="Header Char"/>
    <w:basedOn w:val="DefaultParagraphFont"/>
    <w:link w:val="Header"/>
    <w:uiPriority w:val="99"/>
    <w:locked/>
    <w:rsid w:val="00CF6BCA"/>
    <w:rPr>
      <w:rFonts w:eastAsia="Times New Roman" w:cs="Times New Roman"/>
      <w:sz w:val="24"/>
      <w:szCs w:val="24"/>
    </w:rPr>
  </w:style>
  <w:style w:type="paragraph" w:styleId="Footer">
    <w:name w:val="footer"/>
    <w:basedOn w:val="Normal"/>
    <w:link w:val="FooterChar"/>
    <w:uiPriority w:val="99"/>
    <w:rsid w:val="00CF6BCA"/>
    <w:pPr>
      <w:tabs>
        <w:tab w:val="center" w:pos="4680"/>
        <w:tab w:val="right" w:pos="9360"/>
      </w:tabs>
    </w:pPr>
  </w:style>
  <w:style w:type="character" w:customStyle="1" w:styleId="FooterChar">
    <w:name w:val="Footer Char"/>
    <w:basedOn w:val="DefaultParagraphFont"/>
    <w:link w:val="Footer"/>
    <w:uiPriority w:val="99"/>
    <w:locked/>
    <w:rsid w:val="00CF6BCA"/>
    <w:rPr>
      <w:rFonts w:eastAsia="Times New Roman" w:cs="Times New Roman"/>
      <w:sz w:val="24"/>
      <w:szCs w:val="24"/>
    </w:rPr>
  </w:style>
  <w:style w:type="paragraph" w:styleId="NormalWeb">
    <w:name w:val="Normal (Web)"/>
    <w:basedOn w:val="Normal"/>
    <w:link w:val="NormalWebChar"/>
    <w:uiPriority w:val="99"/>
    <w:rsid w:val="00396070"/>
    <w:pPr>
      <w:spacing w:before="100" w:beforeAutospacing="1" w:after="100" w:afterAutospacing="1"/>
    </w:pPr>
    <w:rPr>
      <w:szCs w:val="20"/>
    </w:rPr>
  </w:style>
  <w:style w:type="paragraph" w:styleId="BalloonText">
    <w:name w:val="Balloon Text"/>
    <w:basedOn w:val="Normal"/>
    <w:link w:val="BalloonTextChar"/>
    <w:uiPriority w:val="99"/>
    <w:semiHidden/>
    <w:rsid w:val="002159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59A1"/>
    <w:rPr>
      <w:rFonts w:ascii="Tahoma" w:hAnsi="Tahoma" w:cs="Tahoma"/>
      <w:sz w:val="16"/>
      <w:szCs w:val="16"/>
    </w:rPr>
  </w:style>
  <w:style w:type="paragraph" w:styleId="NoSpacing">
    <w:name w:val="No Spacing"/>
    <w:uiPriority w:val="99"/>
    <w:qFormat/>
    <w:rsid w:val="007954E4"/>
    <w:rPr>
      <w:rFonts w:eastAsia="Times New Roman"/>
      <w:sz w:val="24"/>
      <w:szCs w:val="24"/>
    </w:rPr>
  </w:style>
  <w:style w:type="character" w:customStyle="1" w:styleId="NormalWebChar">
    <w:name w:val="Normal (Web) Char"/>
    <w:link w:val="NormalWeb"/>
    <w:uiPriority w:val="99"/>
    <w:locked/>
    <w:rsid w:val="00D9470E"/>
    <w:rPr>
      <w:rFonts w:eastAsia="Times New Roman"/>
      <w:sz w:val="24"/>
    </w:rPr>
  </w:style>
  <w:style w:type="character" w:styleId="PageNumber">
    <w:name w:val="page number"/>
    <w:basedOn w:val="DefaultParagraphFont"/>
    <w:uiPriority w:val="99"/>
    <w:rsid w:val="004041BE"/>
    <w:rPr>
      <w:rFonts w:cs="Times New Roman"/>
    </w:rPr>
  </w:style>
  <w:style w:type="paragraph" w:styleId="FootnoteText">
    <w:name w:val="footnote text"/>
    <w:basedOn w:val="Normal"/>
    <w:link w:val="FootnoteTextChar"/>
    <w:uiPriority w:val="99"/>
    <w:semiHidden/>
    <w:rsid w:val="00CA7F7D"/>
    <w:rPr>
      <w:sz w:val="20"/>
      <w:szCs w:val="20"/>
    </w:rPr>
  </w:style>
  <w:style w:type="character" w:customStyle="1" w:styleId="FootnoteTextChar">
    <w:name w:val="Footnote Text Char"/>
    <w:basedOn w:val="DefaultParagraphFont"/>
    <w:link w:val="FootnoteText"/>
    <w:uiPriority w:val="99"/>
    <w:semiHidden/>
    <w:locked/>
    <w:rsid w:val="00CA7F7D"/>
    <w:rPr>
      <w:rFonts w:eastAsia="Times New Roman" w:cs="Times New Roman"/>
      <w:sz w:val="20"/>
      <w:szCs w:val="20"/>
    </w:rPr>
  </w:style>
  <w:style w:type="character" w:styleId="FootnoteReference">
    <w:name w:val="footnote reference"/>
    <w:basedOn w:val="DefaultParagraphFont"/>
    <w:uiPriority w:val="99"/>
    <w:semiHidden/>
    <w:rsid w:val="00CA7F7D"/>
    <w:rPr>
      <w:rFonts w:cs="Times New Roman"/>
      <w:vertAlign w:val="superscript"/>
    </w:rPr>
  </w:style>
  <w:style w:type="paragraph" w:styleId="EndnoteText">
    <w:name w:val="endnote text"/>
    <w:basedOn w:val="Normal"/>
    <w:link w:val="EndnoteTextChar"/>
    <w:uiPriority w:val="99"/>
    <w:semiHidden/>
    <w:rsid w:val="00B86AF4"/>
    <w:rPr>
      <w:sz w:val="20"/>
      <w:szCs w:val="20"/>
    </w:rPr>
  </w:style>
  <w:style w:type="character" w:customStyle="1" w:styleId="EndnoteTextChar">
    <w:name w:val="Endnote Text Char"/>
    <w:basedOn w:val="DefaultParagraphFont"/>
    <w:link w:val="EndnoteText"/>
    <w:uiPriority w:val="99"/>
    <w:semiHidden/>
    <w:locked/>
    <w:rsid w:val="00B86AF4"/>
    <w:rPr>
      <w:rFonts w:eastAsia="Times New Roman" w:cs="Times New Roman"/>
      <w:sz w:val="20"/>
      <w:szCs w:val="20"/>
    </w:rPr>
  </w:style>
  <w:style w:type="character" w:styleId="EndnoteReference">
    <w:name w:val="endnote reference"/>
    <w:basedOn w:val="DefaultParagraphFont"/>
    <w:uiPriority w:val="99"/>
    <w:semiHidden/>
    <w:rsid w:val="00B86AF4"/>
    <w:rPr>
      <w:rFonts w:cs="Times New Roman"/>
      <w:vertAlign w:val="superscript"/>
    </w:rPr>
  </w:style>
  <w:style w:type="paragraph" w:customStyle="1" w:styleId="Char">
    <w:name w:val="Char"/>
    <w:basedOn w:val="DocumentMap"/>
    <w:autoRedefine/>
    <w:rsid w:val="00A047E4"/>
    <w:pPr>
      <w:widowControl w:val="0"/>
      <w:shd w:val="clear" w:color="auto" w:fill="000080"/>
      <w:jc w:val="both"/>
    </w:pPr>
    <w:rPr>
      <w:rFonts w:eastAsia="SimSun" w:cs="Times New Roman"/>
      <w:kern w:val="2"/>
      <w:sz w:val="24"/>
      <w:szCs w:val="24"/>
      <w:lang w:eastAsia="zh-CN"/>
    </w:rPr>
  </w:style>
  <w:style w:type="paragraph" w:styleId="DocumentMap">
    <w:name w:val="Document Map"/>
    <w:basedOn w:val="Normal"/>
    <w:link w:val="DocumentMapChar"/>
    <w:uiPriority w:val="99"/>
    <w:semiHidden/>
    <w:unhideWhenUsed/>
    <w:rsid w:val="00A047E4"/>
    <w:rPr>
      <w:rFonts w:ascii="Tahoma" w:hAnsi="Tahoma" w:cs="Tahoma"/>
      <w:sz w:val="16"/>
      <w:szCs w:val="16"/>
    </w:rPr>
  </w:style>
  <w:style w:type="character" w:customStyle="1" w:styleId="DocumentMapChar">
    <w:name w:val="Document Map Char"/>
    <w:basedOn w:val="DefaultParagraphFont"/>
    <w:link w:val="DocumentMap"/>
    <w:uiPriority w:val="99"/>
    <w:semiHidden/>
    <w:rsid w:val="00A047E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3BA"/>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C14B5"/>
    <w:pPr>
      <w:ind w:left="720"/>
      <w:contextualSpacing/>
    </w:pPr>
  </w:style>
  <w:style w:type="paragraph" w:styleId="Header">
    <w:name w:val="header"/>
    <w:basedOn w:val="Normal"/>
    <w:link w:val="HeaderChar"/>
    <w:uiPriority w:val="99"/>
    <w:rsid w:val="00CF6BCA"/>
    <w:pPr>
      <w:tabs>
        <w:tab w:val="center" w:pos="4680"/>
        <w:tab w:val="right" w:pos="9360"/>
      </w:tabs>
    </w:pPr>
  </w:style>
  <w:style w:type="character" w:customStyle="1" w:styleId="HeaderChar">
    <w:name w:val="Header Char"/>
    <w:basedOn w:val="DefaultParagraphFont"/>
    <w:link w:val="Header"/>
    <w:uiPriority w:val="99"/>
    <w:locked/>
    <w:rsid w:val="00CF6BCA"/>
    <w:rPr>
      <w:rFonts w:eastAsia="Times New Roman" w:cs="Times New Roman"/>
      <w:sz w:val="24"/>
      <w:szCs w:val="24"/>
    </w:rPr>
  </w:style>
  <w:style w:type="paragraph" w:styleId="Footer">
    <w:name w:val="footer"/>
    <w:basedOn w:val="Normal"/>
    <w:link w:val="FooterChar"/>
    <w:uiPriority w:val="99"/>
    <w:rsid w:val="00CF6BCA"/>
    <w:pPr>
      <w:tabs>
        <w:tab w:val="center" w:pos="4680"/>
        <w:tab w:val="right" w:pos="9360"/>
      </w:tabs>
    </w:pPr>
  </w:style>
  <w:style w:type="character" w:customStyle="1" w:styleId="FooterChar">
    <w:name w:val="Footer Char"/>
    <w:basedOn w:val="DefaultParagraphFont"/>
    <w:link w:val="Footer"/>
    <w:uiPriority w:val="99"/>
    <w:locked/>
    <w:rsid w:val="00CF6BCA"/>
    <w:rPr>
      <w:rFonts w:eastAsia="Times New Roman" w:cs="Times New Roman"/>
      <w:sz w:val="24"/>
      <w:szCs w:val="24"/>
    </w:rPr>
  </w:style>
  <w:style w:type="paragraph" w:styleId="NormalWeb">
    <w:name w:val="Normal (Web)"/>
    <w:basedOn w:val="Normal"/>
    <w:link w:val="NormalWebChar"/>
    <w:uiPriority w:val="99"/>
    <w:rsid w:val="00396070"/>
    <w:pPr>
      <w:spacing w:before="100" w:beforeAutospacing="1" w:after="100" w:afterAutospacing="1"/>
    </w:pPr>
    <w:rPr>
      <w:szCs w:val="20"/>
    </w:rPr>
  </w:style>
  <w:style w:type="paragraph" w:styleId="BalloonText">
    <w:name w:val="Balloon Text"/>
    <w:basedOn w:val="Normal"/>
    <w:link w:val="BalloonTextChar"/>
    <w:uiPriority w:val="99"/>
    <w:semiHidden/>
    <w:rsid w:val="002159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59A1"/>
    <w:rPr>
      <w:rFonts w:ascii="Tahoma" w:hAnsi="Tahoma" w:cs="Tahoma"/>
      <w:sz w:val="16"/>
      <w:szCs w:val="16"/>
    </w:rPr>
  </w:style>
  <w:style w:type="paragraph" w:styleId="NoSpacing">
    <w:name w:val="No Spacing"/>
    <w:uiPriority w:val="99"/>
    <w:qFormat/>
    <w:rsid w:val="007954E4"/>
    <w:rPr>
      <w:rFonts w:eastAsia="Times New Roman"/>
      <w:sz w:val="24"/>
      <w:szCs w:val="24"/>
    </w:rPr>
  </w:style>
  <w:style w:type="character" w:customStyle="1" w:styleId="NormalWebChar">
    <w:name w:val="Normal (Web) Char"/>
    <w:link w:val="NormalWeb"/>
    <w:uiPriority w:val="99"/>
    <w:locked/>
    <w:rsid w:val="00D9470E"/>
    <w:rPr>
      <w:rFonts w:eastAsia="Times New Roman"/>
      <w:sz w:val="24"/>
    </w:rPr>
  </w:style>
  <w:style w:type="character" w:styleId="PageNumber">
    <w:name w:val="page number"/>
    <w:basedOn w:val="DefaultParagraphFont"/>
    <w:uiPriority w:val="99"/>
    <w:rsid w:val="004041BE"/>
    <w:rPr>
      <w:rFonts w:cs="Times New Roman"/>
    </w:rPr>
  </w:style>
  <w:style w:type="paragraph" w:styleId="FootnoteText">
    <w:name w:val="footnote text"/>
    <w:basedOn w:val="Normal"/>
    <w:link w:val="FootnoteTextChar"/>
    <w:uiPriority w:val="99"/>
    <w:semiHidden/>
    <w:rsid w:val="00CA7F7D"/>
    <w:rPr>
      <w:sz w:val="20"/>
      <w:szCs w:val="20"/>
    </w:rPr>
  </w:style>
  <w:style w:type="character" w:customStyle="1" w:styleId="FootnoteTextChar">
    <w:name w:val="Footnote Text Char"/>
    <w:basedOn w:val="DefaultParagraphFont"/>
    <w:link w:val="FootnoteText"/>
    <w:uiPriority w:val="99"/>
    <w:semiHidden/>
    <w:locked/>
    <w:rsid w:val="00CA7F7D"/>
    <w:rPr>
      <w:rFonts w:eastAsia="Times New Roman" w:cs="Times New Roman"/>
      <w:sz w:val="20"/>
      <w:szCs w:val="20"/>
    </w:rPr>
  </w:style>
  <w:style w:type="character" w:styleId="FootnoteReference">
    <w:name w:val="footnote reference"/>
    <w:basedOn w:val="DefaultParagraphFont"/>
    <w:uiPriority w:val="99"/>
    <w:semiHidden/>
    <w:rsid w:val="00CA7F7D"/>
    <w:rPr>
      <w:rFonts w:cs="Times New Roman"/>
      <w:vertAlign w:val="superscript"/>
    </w:rPr>
  </w:style>
  <w:style w:type="paragraph" w:styleId="EndnoteText">
    <w:name w:val="endnote text"/>
    <w:basedOn w:val="Normal"/>
    <w:link w:val="EndnoteTextChar"/>
    <w:uiPriority w:val="99"/>
    <w:semiHidden/>
    <w:rsid w:val="00B86AF4"/>
    <w:rPr>
      <w:sz w:val="20"/>
      <w:szCs w:val="20"/>
    </w:rPr>
  </w:style>
  <w:style w:type="character" w:customStyle="1" w:styleId="EndnoteTextChar">
    <w:name w:val="Endnote Text Char"/>
    <w:basedOn w:val="DefaultParagraphFont"/>
    <w:link w:val="EndnoteText"/>
    <w:uiPriority w:val="99"/>
    <w:semiHidden/>
    <w:locked/>
    <w:rsid w:val="00B86AF4"/>
    <w:rPr>
      <w:rFonts w:eastAsia="Times New Roman" w:cs="Times New Roman"/>
      <w:sz w:val="20"/>
      <w:szCs w:val="20"/>
    </w:rPr>
  </w:style>
  <w:style w:type="character" w:styleId="EndnoteReference">
    <w:name w:val="endnote reference"/>
    <w:basedOn w:val="DefaultParagraphFont"/>
    <w:uiPriority w:val="99"/>
    <w:semiHidden/>
    <w:rsid w:val="00B86AF4"/>
    <w:rPr>
      <w:rFonts w:cs="Times New Roman"/>
      <w:vertAlign w:val="superscript"/>
    </w:rPr>
  </w:style>
  <w:style w:type="paragraph" w:customStyle="1" w:styleId="Char">
    <w:name w:val="Char"/>
    <w:basedOn w:val="DocumentMap"/>
    <w:autoRedefine/>
    <w:rsid w:val="00A047E4"/>
    <w:pPr>
      <w:widowControl w:val="0"/>
      <w:shd w:val="clear" w:color="auto" w:fill="000080"/>
      <w:jc w:val="both"/>
    </w:pPr>
    <w:rPr>
      <w:rFonts w:eastAsia="SimSun" w:cs="Times New Roman"/>
      <w:kern w:val="2"/>
      <w:sz w:val="24"/>
      <w:szCs w:val="24"/>
      <w:lang w:eastAsia="zh-CN"/>
    </w:rPr>
  </w:style>
  <w:style w:type="paragraph" w:styleId="DocumentMap">
    <w:name w:val="Document Map"/>
    <w:basedOn w:val="Normal"/>
    <w:link w:val="DocumentMapChar"/>
    <w:uiPriority w:val="99"/>
    <w:semiHidden/>
    <w:unhideWhenUsed/>
    <w:rsid w:val="00A047E4"/>
    <w:rPr>
      <w:rFonts w:ascii="Tahoma" w:hAnsi="Tahoma" w:cs="Tahoma"/>
      <w:sz w:val="16"/>
      <w:szCs w:val="16"/>
    </w:rPr>
  </w:style>
  <w:style w:type="character" w:customStyle="1" w:styleId="DocumentMapChar">
    <w:name w:val="Document Map Char"/>
    <w:basedOn w:val="DefaultParagraphFont"/>
    <w:link w:val="DocumentMap"/>
    <w:uiPriority w:val="99"/>
    <w:semiHidden/>
    <w:rsid w:val="00A047E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91823">
      <w:marLeft w:val="0"/>
      <w:marRight w:val="0"/>
      <w:marTop w:val="0"/>
      <w:marBottom w:val="0"/>
      <w:divBdr>
        <w:top w:val="none" w:sz="0" w:space="0" w:color="auto"/>
        <w:left w:val="none" w:sz="0" w:space="0" w:color="auto"/>
        <w:bottom w:val="none" w:sz="0" w:space="0" w:color="auto"/>
        <w:right w:val="none" w:sz="0" w:space="0" w:color="auto"/>
      </w:divBdr>
    </w:div>
    <w:div w:id="98991824">
      <w:marLeft w:val="0"/>
      <w:marRight w:val="0"/>
      <w:marTop w:val="0"/>
      <w:marBottom w:val="0"/>
      <w:divBdr>
        <w:top w:val="none" w:sz="0" w:space="0" w:color="auto"/>
        <w:left w:val="none" w:sz="0" w:space="0" w:color="auto"/>
        <w:bottom w:val="none" w:sz="0" w:space="0" w:color="auto"/>
        <w:right w:val="none" w:sz="0" w:space="0" w:color="auto"/>
      </w:divBdr>
    </w:div>
    <w:div w:id="98991825">
      <w:marLeft w:val="0"/>
      <w:marRight w:val="0"/>
      <w:marTop w:val="0"/>
      <w:marBottom w:val="0"/>
      <w:divBdr>
        <w:top w:val="none" w:sz="0" w:space="0" w:color="auto"/>
        <w:left w:val="none" w:sz="0" w:space="0" w:color="auto"/>
        <w:bottom w:val="none" w:sz="0" w:space="0" w:color="auto"/>
        <w:right w:val="none" w:sz="0" w:space="0" w:color="auto"/>
      </w:divBdr>
    </w:div>
    <w:div w:id="98991826">
      <w:marLeft w:val="0"/>
      <w:marRight w:val="0"/>
      <w:marTop w:val="0"/>
      <w:marBottom w:val="0"/>
      <w:divBdr>
        <w:top w:val="none" w:sz="0" w:space="0" w:color="auto"/>
        <w:left w:val="none" w:sz="0" w:space="0" w:color="auto"/>
        <w:bottom w:val="none" w:sz="0" w:space="0" w:color="auto"/>
        <w:right w:val="none" w:sz="0" w:space="0" w:color="auto"/>
      </w:divBdr>
    </w:div>
    <w:div w:id="989918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1522</TotalTime>
  <Pages>6</Pages>
  <Words>2070</Words>
  <Characters>11804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ĐẢNG BỘ TỈNH KON TUM</vt:lpstr>
    </vt:vector>
  </TitlesOfParts>
  <Company>Microsoft</Company>
  <LinksUpToDate>false</LinksUpToDate>
  <CharactersWithSpaces>13847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KON TUM</dc:title>
  <dc:creator>Admin</dc:creator>
  <cp:lastModifiedBy>KNS</cp:lastModifiedBy>
  <cp:revision>254</cp:revision>
  <cp:lastPrinted>2022-07-26T06:37:00Z</cp:lastPrinted>
  <dcterms:created xsi:type="dcterms:W3CDTF">2021-11-10T08:50:00Z</dcterms:created>
  <dcterms:modified xsi:type="dcterms:W3CDTF">2022-07-26T06:37:00Z</dcterms:modified>
</cp:coreProperties>
</file>